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1130B" w14:textId="77777777" w:rsidR="00C32F50" w:rsidRDefault="00C32F50" w:rsidP="00C32F50">
      <w:pPr>
        <w:pStyle w:val="Default"/>
        <w:rPr>
          <w:b/>
          <w:bCs/>
          <w:sz w:val="32"/>
          <w:szCs w:val="32"/>
          <w:lang w:val="nb-NO"/>
        </w:rPr>
      </w:pPr>
    </w:p>
    <w:p w14:paraId="45BFEB65" w14:textId="77777777" w:rsidR="00C32F50" w:rsidRPr="009F7FBF" w:rsidRDefault="00C32F50" w:rsidP="00C32F50">
      <w:pPr>
        <w:pStyle w:val="Default"/>
        <w:rPr>
          <w:sz w:val="32"/>
          <w:szCs w:val="32"/>
          <w:lang w:val="nb-NO"/>
        </w:rPr>
      </w:pPr>
      <w:r w:rsidRPr="009F7FBF">
        <w:rPr>
          <w:b/>
          <w:bCs/>
          <w:sz w:val="32"/>
          <w:szCs w:val="32"/>
          <w:lang w:val="nb-NO"/>
        </w:rPr>
        <w:t xml:space="preserve">Midlertidige retningslinjer for </w:t>
      </w:r>
      <w:r>
        <w:rPr>
          <w:b/>
          <w:bCs/>
          <w:sz w:val="32"/>
          <w:szCs w:val="32"/>
          <w:lang w:val="nb-NO"/>
        </w:rPr>
        <w:t xml:space="preserve">frivillige i aktiviteter med barn </w:t>
      </w:r>
      <w:r w:rsidRPr="009F7FBF">
        <w:rPr>
          <w:b/>
          <w:bCs/>
          <w:sz w:val="32"/>
          <w:szCs w:val="32"/>
          <w:lang w:val="nb-NO"/>
        </w:rPr>
        <w:t xml:space="preserve"> </w:t>
      </w:r>
    </w:p>
    <w:p w14:paraId="6EB65981" w14:textId="77777777" w:rsidR="00C32F50" w:rsidRDefault="00C32F50" w:rsidP="00C32F50">
      <w:pPr>
        <w:pStyle w:val="Default"/>
        <w:rPr>
          <w:sz w:val="22"/>
          <w:szCs w:val="22"/>
          <w:lang w:val="nb-NO"/>
        </w:rPr>
      </w:pPr>
    </w:p>
    <w:p w14:paraId="6494A591" w14:textId="56B82C6C" w:rsidR="00C32F50" w:rsidRDefault="004423A8" w:rsidP="00C32F50">
      <w:pPr>
        <w:pStyle w:val="Defaul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08.05.2020 </w:t>
      </w:r>
    </w:p>
    <w:p w14:paraId="728D11BC" w14:textId="564F7478" w:rsidR="00E95D74" w:rsidRDefault="00E95D74" w:rsidP="00C32F50">
      <w:pPr>
        <w:pStyle w:val="Defaul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Oppdatert 17. juni 2020 </w:t>
      </w:r>
    </w:p>
    <w:p w14:paraId="4133FD7B" w14:textId="7532EDE8" w:rsidR="00956F3F" w:rsidRDefault="00956F3F" w:rsidP="00C32F50">
      <w:pPr>
        <w:pStyle w:val="Defaul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Oppdatert 12. oktober 2020</w:t>
      </w:r>
    </w:p>
    <w:p w14:paraId="3DDDCC53" w14:textId="00E72757" w:rsidR="008832FF" w:rsidRDefault="008832FF" w:rsidP="00C32F50">
      <w:pPr>
        <w:pStyle w:val="Defaul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Oppdatert 6. november 2020</w:t>
      </w:r>
    </w:p>
    <w:p w14:paraId="3EDCE370" w14:textId="72ADECD7" w:rsidR="007D4133" w:rsidRDefault="00302F61" w:rsidP="00C32F50">
      <w:pPr>
        <w:pStyle w:val="Defaul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Oppdatert 5. januar 2021</w:t>
      </w:r>
    </w:p>
    <w:p w14:paraId="452F1D54" w14:textId="2EA212C4" w:rsidR="00261C5B" w:rsidRDefault="003F21A8" w:rsidP="00C32F50">
      <w:pPr>
        <w:pStyle w:val="Defaul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Oppdatert 19. januar 2021</w:t>
      </w:r>
    </w:p>
    <w:p w14:paraId="1AB6B795" w14:textId="032E1785" w:rsidR="00261C5B" w:rsidRPr="009F7FBF" w:rsidRDefault="00261C5B" w:rsidP="00C32F50">
      <w:pPr>
        <w:pStyle w:val="Defaul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Oppdatert </w:t>
      </w:r>
      <w:r w:rsidR="0AB384D8" w:rsidRPr="3B74A86A">
        <w:rPr>
          <w:sz w:val="22"/>
          <w:szCs w:val="22"/>
          <w:lang w:val="nb-NO"/>
        </w:rPr>
        <w:t xml:space="preserve">10. </w:t>
      </w:r>
      <w:r>
        <w:rPr>
          <w:sz w:val="22"/>
          <w:szCs w:val="22"/>
          <w:lang w:val="nb-NO"/>
        </w:rPr>
        <w:t>februar 20</w:t>
      </w:r>
      <w:r w:rsidR="001E276B">
        <w:rPr>
          <w:sz w:val="22"/>
          <w:szCs w:val="22"/>
          <w:lang w:val="nb-NO"/>
        </w:rPr>
        <w:t>21</w:t>
      </w:r>
    </w:p>
    <w:p w14:paraId="35A0A7AF" w14:textId="77777777" w:rsidR="00C32F50" w:rsidRDefault="00C32F50" w:rsidP="00C32F50">
      <w:pPr>
        <w:pStyle w:val="Default"/>
        <w:rPr>
          <w:sz w:val="22"/>
          <w:szCs w:val="22"/>
          <w:lang w:val="nb-NO"/>
        </w:rPr>
      </w:pPr>
    </w:p>
    <w:p w14:paraId="6F4DAFA6" w14:textId="5582868F" w:rsidR="00C32F50" w:rsidRPr="009F7FBF" w:rsidRDefault="00C32F50" w:rsidP="00FA2E66">
      <w:pPr>
        <w:pStyle w:val="Default"/>
        <w:jc w:val="both"/>
        <w:rPr>
          <w:sz w:val="22"/>
          <w:szCs w:val="22"/>
          <w:lang w:val="nb-NO"/>
        </w:rPr>
      </w:pPr>
      <w:r w:rsidRPr="009F7FBF">
        <w:rPr>
          <w:sz w:val="22"/>
          <w:szCs w:val="22"/>
          <w:lang w:val="nb-NO"/>
        </w:rPr>
        <w:t>D</w:t>
      </w:r>
      <w:r>
        <w:rPr>
          <w:sz w:val="22"/>
          <w:szCs w:val="22"/>
          <w:lang w:val="nb-NO"/>
        </w:rPr>
        <w:t>isse</w:t>
      </w:r>
      <w:r w:rsidRPr="009F7FBF">
        <w:rPr>
          <w:sz w:val="22"/>
          <w:szCs w:val="22"/>
          <w:lang w:val="nb-NO"/>
        </w:rPr>
        <w:t xml:space="preserve"> retningslinjen</w:t>
      </w:r>
      <w:r>
        <w:rPr>
          <w:sz w:val="22"/>
          <w:szCs w:val="22"/>
          <w:lang w:val="nb-NO"/>
        </w:rPr>
        <w:t>e</w:t>
      </w:r>
      <w:r w:rsidRPr="009F7FBF">
        <w:rPr>
          <w:sz w:val="22"/>
          <w:szCs w:val="22"/>
          <w:lang w:val="nb-NO"/>
        </w:rPr>
        <w:t xml:space="preserve"> for aktiviteter </w:t>
      </w:r>
      <w:r>
        <w:rPr>
          <w:sz w:val="22"/>
          <w:szCs w:val="22"/>
          <w:lang w:val="nb-NO"/>
        </w:rPr>
        <w:t>med barn i Redd Barna</w:t>
      </w:r>
      <w:r w:rsidRPr="009F7FBF">
        <w:rPr>
          <w:sz w:val="22"/>
          <w:szCs w:val="22"/>
          <w:lang w:val="nb-NO"/>
        </w:rPr>
        <w:t xml:space="preserve"> kommer i tillegg til de ordinære retningslinjen</w:t>
      </w:r>
      <w:r>
        <w:rPr>
          <w:sz w:val="22"/>
          <w:szCs w:val="22"/>
          <w:lang w:val="nb-NO"/>
        </w:rPr>
        <w:t>e</w:t>
      </w:r>
      <w:r w:rsidRPr="009F7FBF">
        <w:rPr>
          <w:sz w:val="22"/>
          <w:szCs w:val="22"/>
          <w:lang w:val="nb-NO"/>
        </w:rPr>
        <w:t xml:space="preserve"> for hver enkelt aktivitet i en midlertidig periode</w:t>
      </w:r>
      <w:r>
        <w:rPr>
          <w:sz w:val="22"/>
          <w:szCs w:val="22"/>
          <w:lang w:val="nb-NO"/>
        </w:rPr>
        <w:t xml:space="preserve"> fra </w:t>
      </w:r>
      <w:r w:rsidR="00BB6E58">
        <w:rPr>
          <w:sz w:val="22"/>
          <w:szCs w:val="22"/>
          <w:lang w:val="nb-NO"/>
        </w:rPr>
        <w:t>08.05.2020</w:t>
      </w:r>
      <w:r>
        <w:rPr>
          <w:sz w:val="22"/>
          <w:szCs w:val="22"/>
          <w:lang w:val="nb-NO"/>
        </w:rPr>
        <w:t xml:space="preserve"> og til ny informasjon kommer</w:t>
      </w:r>
      <w:r w:rsidRPr="009F7FBF">
        <w:rPr>
          <w:sz w:val="22"/>
          <w:szCs w:val="22"/>
          <w:lang w:val="nb-NO"/>
        </w:rPr>
        <w:t>. Hensikten med d</w:t>
      </w:r>
      <w:r w:rsidR="00702612">
        <w:rPr>
          <w:sz w:val="22"/>
          <w:szCs w:val="22"/>
          <w:lang w:val="nb-NO"/>
        </w:rPr>
        <w:t>isse</w:t>
      </w:r>
      <w:r w:rsidRPr="009F7FBF">
        <w:rPr>
          <w:sz w:val="22"/>
          <w:szCs w:val="22"/>
          <w:lang w:val="nb-NO"/>
        </w:rPr>
        <w:t xml:space="preserve"> retningslinjen</w:t>
      </w:r>
      <w:r w:rsidR="00702612">
        <w:rPr>
          <w:sz w:val="22"/>
          <w:szCs w:val="22"/>
          <w:lang w:val="nb-NO"/>
        </w:rPr>
        <w:t>e</w:t>
      </w:r>
      <w:r w:rsidRPr="009F7FBF">
        <w:rPr>
          <w:sz w:val="22"/>
          <w:szCs w:val="22"/>
          <w:lang w:val="nb-NO"/>
        </w:rPr>
        <w:t xml:space="preserve"> er </w:t>
      </w:r>
      <w:r>
        <w:rPr>
          <w:sz w:val="22"/>
          <w:szCs w:val="22"/>
          <w:lang w:val="nb-NO"/>
        </w:rPr>
        <w:t xml:space="preserve">å tilrettelegge for aktiviteter i henhold til </w:t>
      </w:r>
      <w:r w:rsidRPr="009F7FBF">
        <w:rPr>
          <w:sz w:val="22"/>
          <w:szCs w:val="22"/>
          <w:lang w:val="nb-NO"/>
        </w:rPr>
        <w:t>smittevernreglene</w:t>
      </w:r>
      <w:r>
        <w:rPr>
          <w:sz w:val="22"/>
          <w:szCs w:val="22"/>
          <w:lang w:val="nb-NO"/>
        </w:rPr>
        <w:t xml:space="preserve">. </w:t>
      </w:r>
    </w:p>
    <w:p w14:paraId="19F95490" w14:textId="77777777" w:rsidR="00994033" w:rsidRDefault="00994033" w:rsidP="00FA2E66">
      <w:pPr>
        <w:pStyle w:val="Default"/>
        <w:jc w:val="both"/>
        <w:rPr>
          <w:b/>
          <w:bCs/>
          <w:sz w:val="22"/>
          <w:szCs w:val="22"/>
          <w:lang w:val="nb-NO"/>
        </w:rPr>
      </w:pPr>
    </w:p>
    <w:p w14:paraId="6659D3B6" w14:textId="77777777" w:rsidR="00C32F50" w:rsidRPr="009F7FBF" w:rsidRDefault="00C32F50" w:rsidP="00FA2E66">
      <w:pPr>
        <w:pStyle w:val="Default"/>
        <w:jc w:val="both"/>
        <w:rPr>
          <w:sz w:val="22"/>
          <w:szCs w:val="22"/>
          <w:lang w:val="nb-NO"/>
        </w:rPr>
      </w:pPr>
      <w:r w:rsidRPr="009F7FBF">
        <w:rPr>
          <w:b/>
          <w:bCs/>
          <w:sz w:val="22"/>
          <w:szCs w:val="22"/>
          <w:lang w:val="nb-NO"/>
        </w:rPr>
        <w:t xml:space="preserve">Bakgrunn: </w:t>
      </w:r>
    </w:p>
    <w:p w14:paraId="45206768" w14:textId="66BC3C2E" w:rsidR="00581210" w:rsidRDefault="00C32F50" w:rsidP="00FA2E66">
      <w:pPr>
        <w:pStyle w:val="Default"/>
        <w:jc w:val="both"/>
        <w:rPr>
          <w:sz w:val="22"/>
          <w:szCs w:val="22"/>
          <w:lang w:val="nb-NO"/>
        </w:rPr>
      </w:pPr>
      <w:r w:rsidRPr="009F7FBF">
        <w:rPr>
          <w:sz w:val="22"/>
          <w:szCs w:val="22"/>
          <w:lang w:val="nb-NO"/>
        </w:rPr>
        <w:t xml:space="preserve">Basert på </w:t>
      </w:r>
      <w:r>
        <w:rPr>
          <w:sz w:val="22"/>
          <w:szCs w:val="22"/>
          <w:lang w:val="nb-NO"/>
        </w:rPr>
        <w:t xml:space="preserve">nasjonale retningslinjer fra Folkehelseinstituttet og </w:t>
      </w:r>
      <w:r w:rsidRPr="009F7FBF">
        <w:rPr>
          <w:sz w:val="22"/>
          <w:szCs w:val="22"/>
          <w:lang w:val="nb-NO"/>
        </w:rPr>
        <w:t>Helsedirektoratet</w:t>
      </w:r>
      <w:r>
        <w:rPr>
          <w:sz w:val="22"/>
          <w:szCs w:val="22"/>
          <w:lang w:val="nb-NO"/>
        </w:rPr>
        <w:t>, samt</w:t>
      </w:r>
      <w:r w:rsidRPr="009F7FBF">
        <w:rPr>
          <w:sz w:val="22"/>
          <w:szCs w:val="22"/>
          <w:lang w:val="nb-NO"/>
        </w:rPr>
        <w:t xml:space="preserve"> egne vurderinger gjort i </w:t>
      </w:r>
      <w:r>
        <w:rPr>
          <w:sz w:val="22"/>
          <w:szCs w:val="22"/>
          <w:lang w:val="nb-NO"/>
        </w:rPr>
        <w:t>Redd Barna</w:t>
      </w:r>
      <w:r w:rsidRPr="009F7FBF">
        <w:rPr>
          <w:sz w:val="22"/>
          <w:szCs w:val="22"/>
          <w:lang w:val="nb-NO"/>
        </w:rPr>
        <w:t xml:space="preserve"> åpner </w:t>
      </w:r>
      <w:r>
        <w:rPr>
          <w:sz w:val="22"/>
          <w:szCs w:val="22"/>
          <w:lang w:val="nb-NO"/>
        </w:rPr>
        <w:t xml:space="preserve">vi </w:t>
      </w:r>
      <w:r w:rsidRPr="009F7FBF">
        <w:rPr>
          <w:sz w:val="22"/>
          <w:szCs w:val="22"/>
          <w:lang w:val="nb-NO"/>
        </w:rPr>
        <w:t>opp for fysiske møter under visse forutsetninger.</w:t>
      </w:r>
      <w:r>
        <w:rPr>
          <w:sz w:val="22"/>
          <w:szCs w:val="22"/>
          <w:lang w:val="nb-NO"/>
        </w:rPr>
        <w:t xml:space="preserve"> Forutsetn</w:t>
      </w:r>
      <w:r w:rsidR="0093401C">
        <w:rPr>
          <w:sz w:val="22"/>
          <w:szCs w:val="22"/>
          <w:lang w:val="nb-NO"/>
        </w:rPr>
        <w:t>in</w:t>
      </w:r>
      <w:r>
        <w:rPr>
          <w:sz w:val="22"/>
          <w:szCs w:val="22"/>
          <w:lang w:val="nb-NO"/>
        </w:rPr>
        <w:t>gen for åpning for aktivitet er at det skal kunne gjøres dersom det er smittevernfaglig forsvarlig.</w:t>
      </w:r>
      <w:r w:rsidRPr="009F7FBF">
        <w:rPr>
          <w:sz w:val="22"/>
          <w:szCs w:val="22"/>
          <w:lang w:val="nb-NO"/>
        </w:rPr>
        <w:t xml:space="preserve"> </w:t>
      </w:r>
      <w:r>
        <w:rPr>
          <w:sz w:val="22"/>
          <w:szCs w:val="22"/>
          <w:lang w:val="nb-NO"/>
        </w:rPr>
        <w:t>Det skal være trygt for barn og unge å delta i aktiviteter, og det skal være trygt for frivillige.</w:t>
      </w:r>
      <w:r w:rsidR="0088027F" w:rsidRPr="00F4299F">
        <w:rPr>
          <w:lang w:val="nb-NO"/>
        </w:rPr>
        <w:t xml:space="preserve"> </w:t>
      </w:r>
      <w:r w:rsidR="00DF5D5D" w:rsidRPr="00DF5D5D">
        <w:rPr>
          <w:lang w:val="nb-NO"/>
        </w:rPr>
        <w:t>Vær obs på at kommuner med høyt smittetrykk kan ha enda strengere tiltak enn de nasjonale smittevernreglene. I slike tilfeller er det de lokale smittevernreglene som gjelder.</w:t>
      </w:r>
    </w:p>
    <w:p w14:paraId="69DBB989" w14:textId="77777777" w:rsidR="00C32F50" w:rsidRDefault="00C32F50" w:rsidP="00C32F50">
      <w:pPr>
        <w:pStyle w:val="Default"/>
        <w:rPr>
          <w:sz w:val="22"/>
          <w:szCs w:val="22"/>
          <w:lang w:val="nb-NO"/>
        </w:rPr>
      </w:pPr>
    </w:p>
    <w:p w14:paraId="1FD01610" w14:textId="71F0F573" w:rsidR="00160783" w:rsidRDefault="00160783" w:rsidP="00160783">
      <w:pPr>
        <w:pStyle w:val="Default"/>
        <w:rPr>
          <w:sz w:val="22"/>
          <w:szCs w:val="22"/>
          <w:lang w:val="nb-NO"/>
        </w:rPr>
      </w:pPr>
    </w:p>
    <w:p w14:paraId="4B0ADF12" w14:textId="77777777" w:rsidR="00C32F50" w:rsidRDefault="00C32F50" w:rsidP="00C32F50">
      <w:pPr>
        <w:pStyle w:val="Default"/>
        <w:rPr>
          <w:b/>
          <w:sz w:val="22"/>
          <w:szCs w:val="22"/>
          <w:lang w:val="nb-NO"/>
        </w:rPr>
      </w:pPr>
      <w:r>
        <w:rPr>
          <w:b/>
          <w:bCs/>
          <w:sz w:val="22"/>
          <w:szCs w:val="22"/>
          <w:lang w:val="nb-NO"/>
        </w:rPr>
        <w:t>Retningslinjer og forutsetninger for oppstart av aktiviteter</w:t>
      </w:r>
    </w:p>
    <w:p w14:paraId="4580C236" w14:textId="0BE3DFBB" w:rsidR="00EE36EB" w:rsidRDefault="00EE36EB" w:rsidP="00C32F50">
      <w:pPr>
        <w:pStyle w:val="Default"/>
        <w:rPr>
          <w:b/>
          <w:bCs/>
          <w:sz w:val="22"/>
          <w:szCs w:val="22"/>
          <w:lang w:val="nb-NO"/>
        </w:rPr>
      </w:pPr>
    </w:p>
    <w:p w14:paraId="400ABEF5" w14:textId="774C956B" w:rsidR="003C4BA0" w:rsidRDefault="003C4BA0" w:rsidP="00C32F50">
      <w:pPr>
        <w:pStyle w:val="Default"/>
        <w:rPr>
          <w:b/>
          <w:bCs/>
          <w:sz w:val="22"/>
          <w:szCs w:val="22"/>
          <w:lang w:val="nb-NO"/>
        </w:rPr>
      </w:pPr>
    </w:p>
    <w:p w14:paraId="4DE2CAEC" w14:textId="77777777" w:rsidR="003C4BA0" w:rsidRPr="0088313E" w:rsidRDefault="003C4BA0" w:rsidP="003C4BA0">
      <w:pPr>
        <w:pStyle w:val="Default"/>
        <w:spacing w:after="50"/>
        <w:rPr>
          <w:color w:val="4472C4" w:themeColor="accent1"/>
          <w:sz w:val="22"/>
          <w:szCs w:val="22"/>
          <w:lang w:val="nb-NO"/>
        </w:rPr>
      </w:pPr>
      <w:r w:rsidRPr="0088313E">
        <w:rPr>
          <w:color w:val="4472C4" w:themeColor="accent1"/>
          <w:sz w:val="22"/>
          <w:szCs w:val="22"/>
          <w:lang w:val="nb-NO"/>
        </w:rPr>
        <w:t xml:space="preserve">Felles retningslinjer for smittevern, uavhengig av gruppestørrelse: </w:t>
      </w:r>
    </w:p>
    <w:p w14:paraId="108F93F5" w14:textId="77777777" w:rsidR="003C4BA0" w:rsidRPr="0066447F" w:rsidRDefault="003C4BA0" w:rsidP="003C4BA0">
      <w:pPr>
        <w:pStyle w:val="Default"/>
        <w:numPr>
          <w:ilvl w:val="0"/>
          <w:numId w:val="6"/>
        </w:numPr>
        <w:spacing w:after="50"/>
        <w:rPr>
          <w:color w:val="auto"/>
          <w:sz w:val="22"/>
          <w:szCs w:val="22"/>
          <w:lang w:val="nb-NO"/>
        </w:rPr>
      </w:pPr>
      <w:r w:rsidRPr="0066447F">
        <w:rPr>
          <w:color w:val="auto"/>
          <w:sz w:val="22"/>
          <w:szCs w:val="22"/>
          <w:lang w:val="nb-NO"/>
        </w:rPr>
        <w:t>Hold deg oppdatert på lokale smitteverntiltak i din kommune. Lokale smitteutbrudd kan i noen perioder føre til strengere tiltak enn de nasjonale retningslinjene fra FHI tilsier. I slike tilfeller er det de lokale smittevernreglene som gjelder.</w:t>
      </w:r>
    </w:p>
    <w:p w14:paraId="6F2BD7C5" w14:textId="77777777" w:rsidR="003C4BA0" w:rsidRPr="009F7FBF" w:rsidRDefault="003C4BA0" w:rsidP="003C4BA0">
      <w:pPr>
        <w:pStyle w:val="Default"/>
        <w:numPr>
          <w:ilvl w:val="0"/>
          <w:numId w:val="5"/>
        </w:numPr>
        <w:spacing w:after="5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Sørg for at det er tilstrekkelig frivillige tilstede og at dere har snakket godt sammen i forkant av aktiviteten om hvordan opprettholde smittevernhensyn. </w:t>
      </w:r>
    </w:p>
    <w:p w14:paraId="0001A27F" w14:textId="77777777" w:rsidR="003C4BA0" w:rsidRDefault="003C4BA0" w:rsidP="003C4BA0">
      <w:pPr>
        <w:pStyle w:val="Default"/>
        <w:numPr>
          <w:ilvl w:val="0"/>
          <w:numId w:val="2"/>
        </w:numPr>
        <w:spacing w:after="5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Begrens deling av utstyr og sørg for at utstyr og leker desinfiseres før og etter bruk. </w:t>
      </w:r>
    </w:p>
    <w:p w14:paraId="59C3946A" w14:textId="77777777" w:rsidR="003C4BA0" w:rsidRDefault="003C4BA0" w:rsidP="003C4BA0">
      <w:pPr>
        <w:pStyle w:val="Default"/>
        <w:numPr>
          <w:ilvl w:val="0"/>
          <w:numId w:val="1"/>
        </w:numPr>
        <w:spacing w:after="5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Deltakerne skal ikke dele på mat og drikke. Mat skal serveres porsjonsvis og medbringes av frivillige. </w:t>
      </w:r>
    </w:p>
    <w:p w14:paraId="3F217BC7" w14:textId="77777777" w:rsidR="003C4BA0" w:rsidRPr="009F7FBF" w:rsidRDefault="003C4BA0" w:rsidP="003C4BA0">
      <w:pPr>
        <w:pStyle w:val="Default"/>
        <w:numPr>
          <w:ilvl w:val="0"/>
          <w:numId w:val="2"/>
        </w:numPr>
        <w:spacing w:after="50"/>
        <w:rPr>
          <w:sz w:val="22"/>
          <w:szCs w:val="22"/>
          <w:lang w:val="nb-NO"/>
        </w:rPr>
      </w:pPr>
      <w:r w:rsidRPr="009F7FBF">
        <w:rPr>
          <w:sz w:val="22"/>
          <w:szCs w:val="22"/>
          <w:lang w:val="nb-NO"/>
        </w:rPr>
        <w:t>Det skal være gode hygienerutiner i forbindelse med aktiviteten</w:t>
      </w:r>
      <w:r>
        <w:rPr>
          <w:sz w:val="22"/>
          <w:szCs w:val="22"/>
          <w:lang w:val="nb-NO"/>
        </w:rPr>
        <w:t>.</w:t>
      </w:r>
      <w:r w:rsidRPr="009F7FBF">
        <w:rPr>
          <w:sz w:val="22"/>
          <w:szCs w:val="22"/>
          <w:lang w:val="nb-NO"/>
        </w:rPr>
        <w:t xml:space="preserve"> </w:t>
      </w:r>
      <w:r>
        <w:rPr>
          <w:sz w:val="22"/>
          <w:szCs w:val="22"/>
          <w:lang w:val="nb-NO"/>
        </w:rPr>
        <w:t>Sørg for at det er nok Antibac og våtservietter til at voksne og barn kan rengjøre hender både ved oppstart og avslutning av aktivitet, samt underveis i aktiviteten ved behov.</w:t>
      </w:r>
    </w:p>
    <w:p w14:paraId="02965DC2" w14:textId="77777777" w:rsidR="003C4BA0" w:rsidRPr="009F7FBF" w:rsidRDefault="003C4BA0" w:rsidP="003C4BA0">
      <w:pPr>
        <w:pStyle w:val="Default"/>
        <w:numPr>
          <w:ilvl w:val="0"/>
          <w:numId w:val="2"/>
        </w:numPr>
        <w:spacing w:after="50"/>
        <w:rPr>
          <w:sz w:val="22"/>
          <w:szCs w:val="22"/>
          <w:lang w:val="nb-NO"/>
        </w:rPr>
      </w:pPr>
      <w:r w:rsidRPr="009F7FBF">
        <w:rPr>
          <w:sz w:val="22"/>
          <w:szCs w:val="22"/>
          <w:lang w:val="nb-NO"/>
        </w:rPr>
        <w:t xml:space="preserve">Deltakere og frivillige oppfordres til å benytte alternativer til kollektivtransport i forbindelse med reise til og fra aktiviteten. </w:t>
      </w:r>
    </w:p>
    <w:p w14:paraId="5D97947F" w14:textId="77777777" w:rsidR="003C4BA0" w:rsidRPr="00140C71" w:rsidRDefault="003C4BA0" w:rsidP="003C4BA0">
      <w:pPr>
        <w:pStyle w:val="Default"/>
        <w:numPr>
          <w:ilvl w:val="0"/>
          <w:numId w:val="2"/>
        </w:numPr>
        <w:rPr>
          <w:sz w:val="22"/>
          <w:szCs w:val="22"/>
          <w:lang w:val="nb-NO"/>
        </w:rPr>
      </w:pPr>
      <w:r w:rsidRPr="00140C71">
        <w:rPr>
          <w:sz w:val="22"/>
          <w:szCs w:val="22"/>
          <w:lang w:val="nb-NO"/>
        </w:rPr>
        <w:t xml:space="preserve">Frivillige og deltakere som er smittet av korona, sitter i karantene eller som har symptomer på luftveisinfeksjon, som feber, sår hals, rennende nese, hoste eller nedsatt allmenntilstand, får ikke delta i, eller fysisk legge til rette for, aktiviteter. </w:t>
      </w:r>
    </w:p>
    <w:p w14:paraId="1B28AEBF" w14:textId="77777777" w:rsidR="003C4BA0" w:rsidRDefault="003C4BA0" w:rsidP="003C4BA0">
      <w:pPr>
        <w:pStyle w:val="Default"/>
        <w:numPr>
          <w:ilvl w:val="0"/>
          <w:numId w:val="2"/>
        </w:numPr>
        <w:spacing w:after="30"/>
        <w:rPr>
          <w:sz w:val="22"/>
          <w:szCs w:val="22"/>
          <w:lang w:val="nb-NO"/>
        </w:rPr>
      </w:pPr>
      <w:r w:rsidRPr="009F7FBF">
        <w:rPr>
          <w:sz w:val="22"/>
          <w:szCs w:val="22"/>
          <w:lang w:val="nb-NO"/>
        </w:rPr>
        <w:lastRenderedPageBreak/>
        <w:t>Det bør gjøres egne sårbarhetsvurderinger knyttet til særlige risikogrupper</w:t>
      </w:r>
      <w:r>
        <w:rPr>
          <w:sz w:val="22"/>
          <w:szCs w:val="22"/>
          <w:lang w:val="nb-NO"/>
        </w:rPr>
        <w:t>, både blant deltakere og frivillige. Vurderingen gjøres i samråd med samarbeidspartner, som asylmottak og krisesenter, familien og din kontaktperson i Redd Barna</w:t>
      </w:r>
      <w:r w:rsidRPr="009F7FBF">
        <w:rPr>
          <w:sz w:val="22"/>
          <w:szCs w:val="22"/>
          <w:lang w:val="nb-NO"/>
        </w:rPr>
        <w:t xml:space="preserve">. Eldre over 65 år og personer med underliggende sykdommer regnes som risikogrupper. Vi bør ikke oppmuntre til fysiske møter med noe risiko for smitte der personer i disse gruppene kan inngå. </w:t>
      </w:r>
    </w:p>
    <w:p w14:paraId="02C4A15E" w14:textId="77777777" w:rsidR="003C4BA0" w:rsidRDefault="003C4BA0" w:rsidP="003C4BA0">
      <w:pPr>
        <w:pStyle w:val="Default"/>
        <w:numPr>
          <w:ilvl w:val="0"/>
          <w:numId w:val="2"/>
        </w:numPr>
        <w:spacing w:after="30"/>
        <w:rPr>
          <w:sz w:val="22"/>
          <w:szCs w:val="22"/>
          <w:lang w:val="nb-NO"/>
        </w:rPr>
      </w:pPr>
      <w:r w:rsidRPr="28DE4D22">
        <w:rPr>
          <w:sz w:val="22"/>
          <w:szCs w:val="22"/>
          <w:lang w:val="nb-NO"/>
        </w:rPr>
        <w:t xml:space="preserve">Barn og foreldre må få tilpasset informasjon om smittevern i forkant av aktiviteter. </w:t>
      </w:r>
    </w:p>
    <w:p w14:paraId="4C6F4DAB" w14:textId="77777777" w:rsidR="003C4BA0" w:rsidRPr="009F7FBF" w:rsidRDefault="003C4BA0" w:rsidP="003C4BA0">
      <w:pPr>
        <w:pStyle w:val="Default"/>
        <w:numPr>
          <w:ilvl w:val="0"/>
          <w:numId w:val="2"/>
        </w:numPr>
        <w:spacing w:after="3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Dersom du får påvist smitte er det viktig at du så raskt som mulig gir beskjed til regionkontoret slik at vi får varslet samarbeidspartnere, familier og frivillige du har vært i kontakt med. </w:t>
      </w:r>
    </w:p>
    <w:p w14:paraId="500D1099" w14:textId="2042989F" w:rsidR="003C4BA0" w:rsidRDefault="003C4BA0" w:rsidP="00C32F50">
      <w:pPr>
        <w:pStyle w:val="Default"/>
        <w:rPr>
          <w:b/>
          <w:bCs/>
          <w:sz w:val="22"/>
          <w:szCs w:val="22"/>
          <w:lang w:val="nb-NO"/>
        </w:rPr>
      </w:pPr>
    </w:p>
    <w:p w14:paraId="35E5D9D7" w14:textId="77777777" w:rsidR="003C4BA0" w:rsidRDefault="003C4BA0" w:rsidP="00C32F50">
      <w:pPr>
        <w:pStyle w:val="Default"/>
        <w:rPr>
          <w:b/>
          <w:bCs/>
          <w:sz w:val="22"/>
          <w:szCs w:val="22"/>
          <w:lang w:val="nb-NO"/>
        </w:rPr>
      </w:pPr>
    </w:p>
    <w:p w14:paraId="2247C761" w14:textId="4BDD1DC6" w:rsidR="00EE36EB" w:rsidRPr="0005523D" w:rsidRDefault="00EE36EB" w:rsidP="00C32F50">
      <w:pPr>
        <w:pStyle w:val="Default"/>
        <w:rPr>
          <w:color w:val="4472C4" w:themeColor="accent1"/>
          <w:sz w:val="22"/>
          <w:szCs w:val="22"/>
          <w:lang w:val="nb-NO"/>
        </w:rPr>
      </w:pPr>
      <w:r w:rsidRPr="0005523D">
        <w:rPr>
          <w:color w:val="4472C4" w:themeColor="accent1"/>
          <w:sz w:val="22"/>
          <w:szCs w:val="22"/>
          <w:lang w:val="nb-NO"/>
        </w:rPr>
        <w:t xml:space="preserve">Følgende gjelder </w:t>
      </w:r>
      <w:r w:rsidR="00F771A1" w:rsidRPr="0005523D">
        <w:rPr>
          <w:color w:val="4472C4" w:themeColor="accent1"/>
          <w:sz w:val="22"/>
          <w:szCs w:val="22"/>
          <w:lang w:val="nb-NO"/>
        </w:rPr>
        <w:t xml:space="preserve">for grupper på </w:t>
      </w:r>
      <w:r w:rsidR="0005523D" w:rsidRPr="0005523D">
        <w:rPr>
          <w:color w:val="4472C4" w:themeColor="accent1"/>
          <w:sz w:val="22"/>
          <w:szCs w:val="22"/>
          <w:lang w:val="nb-NO"/>
        </w:rPr>
        <w:t>opptil</w:t>
      </w:r>
      <w:r w:rsidR="00F771A1" w:rsidRPr="0005523D">
        <w:rPr>
          <w:color w:val="4472C4" w:themeColor="accent1"/>
          <w:sz w:val="22"/>
          <w:szCs w:val="22"/>
          <w:lang w:val="nb-NO"/>
        </w:rPr>
        <w:t xml:space="preserve"> 20 </w:t>
      </w:r>
      <w:r w:rsidR="00FF5037" w:rsidRPr="0005523D">
        <w:rPr>
          <w:color w:val="4472C4" w:themeColor="accent1"/>
          <w:sz w:val="22"/>
          <w:szCs w:val="22"/>
          <w:lang w:val="nb-NO"/>
        </w:rPr>
        <w:t>personer</w:t>
      </w:r>
      <w:r w:rsidR="00E95D74" w:rsidRPr="0005523D">
        <w:rPr>
          <w:color w:val="4472C4" w:themeColor="accent1"/>
          <w:sz w:val="22"/>
          <w:szCs w:val="22"/>
          <w:lang w:val="nb-NO"/>
        </w:rPr>
        <w:t xml:space="preserve"> </w:t>
      </w:r>
      <w:r w:rsidR="00F775EE" w:rsidRPr="0005523D">
        <w:rPr>
          <w:color w:val="4472C4" w:themeColor="accent1"/>
          <w:sz w:val="22"/>
          <w:szCs w:val="22"/>
          <w:lang w:val="nb-NO"/>
        </w:rPr>
        <w:t>(for eksempel En god nabo, mottaksgrupper og besøksgrupper):</w:t>
      </w:r>
      <w:r w:rsidRPr="0005523D">
        <w:rPr>
          <w:color w:val="4472C4" w:themeColor="accent1"/>
          <w:sz w:val="22"/>
          <w:szCs w:val="22"/>
          <w:lang w:val="nb-NO"/>
        </w:rPr>
        <w:t xml:space="preserve"> </w:t>
      </w:r>
    </w:p>
    <w:p w14:paraId="6FF81298" w14:textId="1AEE4CEE" w:rsidR="00F771A1" w:rsidRPr="000C415E" w:rsidRDefault="00F771A1" w:rsidP="00C32F50">
      <w:pPr>
        <w:pStyle w:val="Default"/>
        <w:rPr>
          <w:color w:val="FF0000"/>
          <w:sz w:val="22"/>
          <w:szCs w:val="22"/>
          <w:lang w:val="nb-NO"/>
        </w:rPr>
      </w:pPr>
    </w:p>
    <w:p w14:paraId="4309F5BE" w14:textId="4A079D59" w:rsidR="00F771A1" w:rsidRPr="000C415E" w:rsidRDefault="00C44707" w:rsidP="00C44707">
      <w:pPr>
        <w:pStyle w:val="Default"/>
        <w:numPr>
          <w:ilvl w:val="0"/>
          <w:numId w:val="4"/>
        </w:numPr>
        <w:rPr>
          <w:color w:val="auto"/>
          <w:sz w:val="22"/>
          <w:szCs w:val="22"/>
          <w:lang w:val="nb-NO"/>
        </w:rPr>
      </w:pPr>
      <w:r w:rsidRPr="000C415E">
        <w:rPr>
          <w:color w:val="auto"/>
          <w:sz w:val="22"/>
          <w:szCs w:val="22"/>
          <w:lang w:val="nb-NO"/>
        </w:rPr>
        <w:t xml:space="preserve">Det må sikres at det ikke er mer enn 20 personer som deltar på aktiviteten. </w:t>
      </w:r>
    </w:p>
    <w:p w14:paraId="212C31C1" w14:textId="53D6B0B2" w:rsidR="00C44707" w:rsidRPr="000C415E" w:rsidRDefault="00C44707" w:rsidP="00C44707">
      <w:pPr>
        <w:pStyle w:val="Default"/>
        <w:numPr>
          <w:ilvl w:val="0"/>
          <w:numId w:val="4"/>
        </w:numPr>
        <w:rPr>
          <w:color w:val="auto"/>
          <w:sz w:val="22"/>
          <w:szCs w:val="22"/>
          <w:lang w:val="nb-NO"/>
        </w:rPr>
      </w:pPr>
      <w:r w:rsidRPr="000C415E">
        <w:rPr>
          <w:color w:val="auto"/>
          <w:sz w:val="22"/>
          <w:szCs w:val="22"/>
          <w:lang w:val="nb-NO"/>
        </w:rPr>
        <w:t xml:space="preserve">Det må holdes en meter avstand mellom deltakere som ikke er i samme familie. </w:t>
      </w:r>
    </w:p>
    <w:p w14:paraId="44648501" w14:textId="77777777" w:rsidR="002C0B79" w:rsidRDefault="006B2BDF" w:rsidP="002C0B79">
      <w:pPr>
        <w:pStyle w:val="Default"/>
        <w:numPr>
          <w:ilvl w:val="0"/>
          <w:numId w:val="4"/>
        </w:numPr>
        <w:rPr>
          <w:color w:val="auto"/>
          <w:sz w:val="22"/>
          <w:szCs w:val="22"/>
          <w:lang w:val="nb-NO"/>
        </w:rPr>
      </w:pPr>
      <w:r w:rsidRPr="000C415E">
        <w:rPr>
          <w:color w:val="auto"/>
          <w:sz w:val="22"/>
          <w:szCs w:val="22"/>
          <w:lang w:val="nb-NO"/>
        </w:rPr>
        <w:t xml:space="preserve">Det må holdes oversikt over hvem som deltar for å kunne varsle fra om eventuell smitte. </w:t>
      </w:r>
    </w:p>
    <w:p w14:paraId="30F0674D" w14:textId="041568DC" w:rsidR="004273C2" w:rsidRPr="002C0B79" w:rsidRDefault="002C0B79" w:rsidP="002C0B79">
      <w:pPr>
        <w:pStyle w:val="Default"/>
        <w:numPr>
          <w:ilvl w:val="0"/>
          <w:numId w:val="4"/>
        </w:numPr>
        <w:rPr>
          <w:color w:val="auto"/>
          <w:sz w:val="22"/>
          <w:szCs w:val="22"/>
          <w:lang w:val="nb-NO"/>
        </w:rPr>
      </w:pPr>
      <w:r w:rsidRPr="002C0B79">
        <w:rPr>
          <w:color w:val="auto"/>
          <w:sz w:val="22"/>
          <w:szCs w:val="22"/>
          <w:lang w:val="nb-NO"/>
        </w:rPr>
        <w:t xml:space="preserve">Det anbefales at aktivitetene legges utendørs. </w:t>
      </w:r>
    </w:p>
    <w:p w14:paraId="3E92F4DF" w14:textId="1B62510F" w:rsidR="006B2BDF" w:rsidRPr="000C415E" w:rsidRDefault="006B2BDF" w:rsidP="00C44707">
      <w:pPr>
        <w:pStyle w:val="Default"/>
        <w:numPr>
          <w:ilvl w:val="0"/>
          <w:numId w:val="4"/>
        </w:numPr>
        <w:rPr>
          <w:color w:val="auto"/>
          <w:sz w:val="22"/>
          <w:szCs w:val="22"/>
          <w:lang w:val="nb-NO"/>
        </w:rPr>
      </w:pPr>
      <w:r w:rsidRPr="000C415E">
        <w:rPr>
          <w:color w:val="auto"/>
          <w:sz w:val="22"/>
          <w:szCs w:val="22"/>
          <w:lang w:val="nb-NO"/>
        </w:rPr>
        <w:t>Det anbefales at foreldre deltar slik a</w:t>
      </w:r>
      <w:r w:rsidR="00C71F02" w:rsidRPr="000C415E">
        <w:rPr>
          <w:color w:val="auto"/>
          <w:sz w:val="22"/>
          <w:szCs w:val="22"/>
          <w:lang w:val="nb-NO"/>
        </w:rPr>
        <w:t>t det skal være enklere å opprettholde avstand mellom deltakerne</w:t>
      </w:r>
      <w:r w:rsidR="002C0B79">
        <w:rPr>
          <w:color w:val="auto"/>
          <w:sz w:val="22"/>
          <w:szCs w:val="22"/>
          <w:lang w:val="nb-NO"/>
        </w:rPr>
        <w:t>, samtidig med at barnas omsorgsbehov ivaretas</w:t>
      </w:r>
      <w:r w:rsidR="00C71F02" w:rsidRPr="000C415E">
        <w:rPr>
          <w:color w:val="auto"/>
          <w:sz w:val="22"/>
          <w:szCs w:val="22"/>
          <w:lang w:val="nb-NO"/>
        </w:rPr>
        <w:t xml:space="preserve">. </w:t>
      </w:r>
    </w:p>
    <w:p w14:paraId="38CC3C10" w14:textId="53902C67" w:rsidR="0075670E" w:rsidRDefault="0075670E" w:rsidP="00C44707">
      <w:pPr>
        <w:pStyle w:val="Default"/>
        <w:numPr>
          <w:ilvl w:val="0"/>
          <w:numId w:val="4"/>
        </w:numPr>
        <w:rPr>
          <w:color w:val="auto"/>
          <w:sz w:val="22"/>
          <w:szCs w:val="22"/>
          <w:lang w:val="nb-NO"/>
        </w:rPr>
      </w:pPr>
      <w:r w:rsidRPr="000C415E">
        <w:rPr>
          <w:color w:val="auto"/>
          <w:sz w:val="22"/>
          <w:szCs w:val="22"/>
          <w:lang w:val="nb-NO"/>
        </w:rPr>
        <w:t xml:space="preserve">Snakk med deltakerne i forkant om hvorfor det er viktig med avstand, og hvordan dere skal ha det sammen. </w:t>
      </w:r>
    </w:p>
    <w:p w14:paraId="1BB6141A" w14:textId="77777777" w:rsidR="00CE5E6D" w:rsidRPr="000C415E" w:rsidRDefault="00CE5E6D" w:rsidP="00CE5E6D">
      <w:pPr>
        <w:pStyle w:val="Default"/>
        <w:ind w:left="720"/>
        <w:rPr>
          <w:color w:val="auto"/>
          <w:sz w:val="22"/>
          <w:szCs w:val="22"/>
          <w:lang w:val="nb-NO"/>
        </w:rPr>
      </w:pPr>
    </w:p>
    <w:p w14:paraId="2058E61D" w14:textId="3547ACEF" w:rsidR="007F1011" w:rsidRPr="002C0B79" w:rsidRDefault="00686316" w:rsidP="00686316">
      <w:pPr>
        <w:pStyle w:val="Default"/>
        <w:numPr>
          <w:ilvl w:val="0"/>
          <w:numId w:val="4"/>
        </w:numPr>
        <w:rPr>
          <w:sz w:val="22"/>
          <w:szCs w:val="22"/>
          <w:lang w:val="nb-NO"/>
        </w:rPr>
      </w:pPr>
      <w:r w:rsidRPr="002C0B79">
        <w:rPr>
          <w:sz w:val="22"/>
          <w:szCs w:val="22"/>
          <w:lang w:val="nb-NO"/>
        </w:rPr>
        <w:t xml:space="preserve">Dersom foreldrene av ulike årsaker ikke kan delta gjelder dette: </w:t>
      </w:r>
    </w:p>
    <w:p w14:paraId="7B1C91B3" w14:textId="1AF7BE4F" w:rsidR="00C32F50" w:rsidRPr="000D467F" w:rsidRDefault="00C32F50" w:rsidP="00C32F50">
      <w:pPr>
        <w:pStyle w:val="Default"/>
        <w:numPr>
          <w:ilvl w:val="0"/>
          <w:numId w:val="2"/>
        </w:numPr>
        <w:spacing w:after="50"/>
        <w:rPr>
          <w:sz w:val="22"/>
          <w:szCs w:val="22"/>
          <w:lang w:val="nb-NO"/>
        </w:rPr>
      </w:pPr>
      <w:r w:rsidRPr="000D467F">
        <w:rPr>
          <w:sz w:val="22"/>
          <w:szCs w:val="22"/>
          <w:lang w:val="nb-NO"/>
        </w:rPr>
        <w:t xml:space="preserve">Det må sikres </w:t>
      </w:r>
      <w:r w:rsidR="00E02795">
        <w:rPr>
          <w:sz w:val="22"/>
          <w:szCs w:val="22"/>
          <w:lang w:val="nb-NO"/>
        </w:rPr>
        <w:t>små grupper av barn som vanligvis bor sammen</w:t>
      </w:r>
      <w:r w:rsidR="004E0E20">
        <w:rPr>
          <w:sz w:val="22"/>
          <w:szCs w:val="22"/>
          <w:lang w:val="nb-NO"/>
        </w:rPr>
        <w:t xml:space="preserve"> eller omgås</w:t>
      </w:r>
      <w:r w:rsidR="00E02795">
        <w:rPr>
          <w:sz w:val="22"/>
          <w:szCs w:val="22"/>
          <w:lang w:val="nb-NO"/>
        </w:rPr>
        <w:t xml:space="preserve">. Dette må vurderes sammen med regionkontoret og eventuell samarbeidspartner. </w:t>
      </w:r>
      <w:r w:rsidRPr="000D467F">
        <w:rPr>
          <w:sz w:val="22"/>
          <w:szCs w:val="22"/>
          <w:lang w:val="nb-NO"/>
        </w:rPr>
        <w:t xml:space="preserve"> </w:t>
      </w:r>
    </w:p>
    <w:p w14:paraId="4E018FB8" w14:textId="77777777" w:rsidR="00C32F50" w:rsidRPr="000D467F" w:rsidRDefault="00C32F50" w:rsidP="00C32F50">
      <w:pPr>
        <w:pStyle w:val="Default"/>
        <w:numPr>
          <w:ilvl w:val="0"/>
          <w:numId w:val="2"/>
        </w:numPr>
        <w:spacing w:after="50"/>
        <w:rPr>
          <w:sz w:val="22"/>
          <w:szCs w:val="22"/>
          <w:lang w:val="nb-NO"/>
        </w:rPr>
      </w:pPr>
      <w:r w:rsidRPr="000D467F">
        <w:rPr>
          <w:sz w:val="22"/>
          <w:szCs w:val="22"/>
          <w:lang w:val="nb-NO"/>
        </w:rPr>
        <w:t xml:space="preserve">For gruppeaktiviteter bør det tilstrebes at det er de samme som møtes fra uke til uke slik at antall personer folk er i kontakt begrenses så mye som mulig. </w:t>
      </w:r>
    </w:p>
    <w:p w14:paraId="2CF366A7" w14:textId="3062716B" w:rsidR="00C32F50" w:rsidRPr="005843BD" w:rsidRDefault="00C32F50" w:rsidP="00C32F50">
      <w:pPr>
        <w:pStyle w:val="Default"/>
        <w:numPr>
          <w:ilvl w:val="0"/>
          <w:numId w:val="2"/>
        </w:numPr>
        <w:spacing w:after="50"/>
        <w:rPr>
          <w:rFonts w:asciiTheme="minorHAnsi" w:hAnsiTheme="minorHAnsi" w:cstheme="minorHAnsi"/>
          <w:sz w:val="22"/>
          <w:szCs w:val="22"/>
          <w:lang w:val="nb-NO"/>
        </w:rPr>
      </w:pPr>
      <w:r w:rsidRPr="005843BD">
        <w:rPr>
          <w:rFonts w:asciiTheme="minorHAnsi" w:hAnsiTheme="minorHAnsi" w:cstheme="minorHAnsi"/>
          <w:sz w:val="22"/>
          <w:szCs w:val="22"/>
          <w:lang w:val="nb-NO"/>
        </w:rPr>
        <w:t>På aktiviteter med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eldre barn </w:t>
      </w:r>
      <w:r w:rsidRPr="005843BD">
        <w:rPr>
          <w:rFonts w:asciiTheme="minorHAnsi" w:hAnsiTheme="minorHAnsi" w:cstheme="minorHAnsi"/>
          <w:sz w:val="22"/>
          <w:szCs w:val="22"/>
          <w:lang w:val="nb-NO"/>
        </w:rPr>
        <w:t xml:space="preserve">må det tilstrebes å </w:t>
      </w:r>
      <w:r w:rsidRPr="0033793F">
        <w:rPr>
          <w:rFonts w:asciiTheme="minorHAnsi" w:hAnsiTheme="minorHAnsi" w:cstheme="minorHAnsi"/>
          <w:sz w:val="22"/>
          <w:szCs w:val="22"/>
          <w:lang w:val="nb-NO"/>
        </w:rPr>
        <w:t xml:space="preserve">holde </w:t>
      </w:r>
      <w:r w:rsidR="00312FD6" w:rsidRPr="0033793F">
        <w:rPr>
          <w:rFonts w:asciiTheme="minorHAnsi" w:hAnsiTheme="minorHAnsi" w:cstheme="minorHAnsi"/>
          <w:sz w:val="22"/>
          <w:szCs w:val="22"/>
          <w:lang w:val="nb-NO"/>
        </w:rPr>
        <w:t>en</w:t>
      </w:r>
      <w:r w:rsidRPr="0033793F">
        <w:rPr>
          <w:rFonts w:asciiTheme="minorHAnsi" w:hAnsiTheme="minorHAnsi" w:cstheme="minorHAnsi"/>
          <w:sz w:val="22"/>
          <w:szCs w:val="22"/>
          <w:lang w:val="nb-NO"/>
        </w:rPr>
        <w:t xml:space="preserve"> meters avstand</w:t>
      </w:r>
      <w:r w:rsidRPr="005843BD">
        <w:rPr>
          <w:rFonts w:asciiTheme="minorHAnsi" w:hAnsiTheme="minorHAnsi" w:cstheme="minorHAnsi"/>
          <w:sz w:val="22"/>
          <w:szCs w:val="22"/>
          <w:lang w:val="nb-NO"/>
        </w:rPr>
        <w:t>, men det er selvsagt lov å gi trøst og omsorg dersom barnet har behov for det.  Snakk med barna når aktiviteten starter om hvorfor det er viktig med avstand, og hvordan dere skal ha det til sammen.</w:t>
      </w:r>
    </w:p>
    <w:p w14:paraId="10B5E239" w14:textId="78019E53" w:rsidR="00C32F50" w:rsidRPr="005843BD" w:rsidRDefault="00C32F50" w:rsidP="00C32F50">
      <w:pPr>
        <w:pStyle w:val="ListParagraph"/>
        <w:numPr>
          <w:ilvl w:val="0"/>
          <w:numId w:val="2"/>
        </w:numPr>
        <w:rPr>
          <w:rFonts w:cstheme="minorHAnsi"/>
          <w:lang w:val="nb-NO"/>
        </w:rPr>
      </w:pPr>
      <w:r w:rsidRPr="005843BD">
        <w:rPr>
          <w:rFonts w:cstheme="minorHAnsi"/>
          <w:lang w:val="nb-NO"/>
        </w:rPr>
        <w:t>For de yngste barna, samt barn med særskilte behov</w:t>
      </w:r>
      <w:r w:rsidR="00AB6EB9">
        <w:rPr>
          <w:rFonts w:cstheme="minorHAnsi"/>
          <w:lang w:val="nb-NO"/>
        </w:rPr>
        <w:t>,</w:t>
      </w:r>
      <w:r w:rsidRPr="005843BD">
        <w:rPr>
          <w:rFonts w:cstheme="minorHAnsi"/>
          <w:lang w:val="nb-NO"/>
        </w:rPr>
        <w:t xml:space="preserve"> gjelder ikke </w:t>
      </w:r>
      <w:proofErr w:type="spellStart"/>
      <w:r w:rsidR="00FF5037">
        <w:rPr>
          <w:rFonts w:cstheme="minorHAnsi"/>
          <w:lang w:val="nb-NO"/>
        </w:rPr>
        <w:t>en</w:t>
      </w:r>
      <w:r w:rsidRPr="005843BD">
        <w:rPr>
          <w:rFonts w:cstheme="minorHAnsi"/>
          <w:lang w:val="nb-NO"/>
        </w:rPr>
        <w:t>meters</w:t>
      </w:r>
      <w:proofErr w:type="spellEnd"/>
      <w:r w:rsidRPr="005843BD">
        <w:rPr>
          <w:rFonts w:cstheme="minorHAnsi"/>
          <w:lang w:val="nb-NO"/>
        </w:rPr>
        <w:t xml:space="preserve">-regelen. Dette er for å kunne ivareta barnas omsorgsbehov, og er i tråd med veilederen for barnehager og skoler. </w:t>
      </w:r>
    </w:p>
    <w:p w14:paraId="2CB4581C" w14:textId="56EA2427" w:rsidR="00C32F50" w:rsidRPr="009F7FBF" w:rsidRDefault="00C32F50" w:rsidP="00C32F50">
      <w:pPr>
        <w:pStyle w:val="Default"/>
        <w:numPr>
          <w:ilvl w:val="0"/>
          <w:numId w:val="2"/>
        </w:numPr>
        <w:spacing w:after="50"/>
        <w:rPr>
          <w:sz w:val="22"/>
          <w:szCs w:val="22"/>
          <w:lang w:val="nb-NO"/>
        </w:rPr>
      </w:pPr>
      <w:r w:rsidRPr="009F7FBF">
        <w:rPr>
          <w:sz w:val="22"/>
          <w:szCs w:val="22"/>
          <w:lang w:val="nb-NO"/>
        </w:rPr>
        <w:t xml:space="preserve">Ved aktiviteter for barn skal det være to </w:t>
      </w:r>
      <w:r>
        <w:rPr>
          <w:sz w:val="22"/>
          <w:szCs w:val="22"/>
          <w:lang w:val="nb-NO"/>
        </w:rPr>
        <w:t>frivillige</w:t>
      </w:r>
      <w:r w:rsidRPr="009F7FBF">
        <w:rPr>
          <w:sz w:val="22"/>
          <w:szCs w:val="22"/>
          <w:lang w:val="nb-NO"/>
        </w:rPr>
        <w:t xml:space="preserve"> til stede som kan sørge for at aktiviteten utøves i samsvar med anbefalinger fra offentlige helsemyndigheter. </w:t>
      </w:r>
    </w:p>
    <w:p w14:paraId="4D95AD17" w14:textId="77777777" w:rsidR="00A57CCA" w:rsidRDefault="00A57CCA" w:rsidP="00A57CCA">
      <w:pPr>
        <w:pStyle w:val="Default"/>
        <w:spacing w:after="50"/>
        <w:rPr>
          <w:sz w:val="22"/>
          <w:szCs w:val="22"/>
          <w:lang w:val="nb-NO"/>
        </w:rPr>
      </w:pPr>
    </w:p>
    <w:p w14:paraId="04B11B87" w14:textId="332DE2EB" w:rsidR="007F1011" w:rsidRPr="0005523D" w:rsidRDefault="007F1011" w:rsidP="007F1011">
      <w:pPr>
        <w:rPr>
          <w:color w:val="4472C4" w:themeColor="accent1"/>
          <w:lang w:val="nb-NO"/>
        </w:rPr>
      </w:pPr>
      <w:r w:rsidRPr="0005523D">
        <w:rPr>
          <w:color w:val="4472C4" w:themeColor="accent1"/>
          <w:lang w:val="nb-NO"/>
        </w:rPr>
        <w:t>Følgende gjelder større arrangement der Redd Barna er ansvarlig arrangør</w:t>
      </w:r>
      <w:r w:rsidR="00F23777" w:rsidRPr="0005523D">
        <w:rPr>
          <w:color w:val="4472C4" w:themeColor="accent1"/>
          <w:lang w:val="nb-NO"/>
        </w:rPr>
        <w:t xml:space="preserve"> (for eksempel møteplassaktiviteter</w:t>
      </w:r>
      <w:r w:rsidR="00C65D51" w:rsidRPr="0005523D">
        <w:rPr>
          <w:color w:val="4472C4" w:themeColor="accent1"/>
          <w:lang w:val="nb-NO"/>
        </w:rPr>
        <w:t>,</w:t>
      </w:r>
      <w:r w:rsidR="00CE5E6D" w:rsidRPr="0005523D">
        <w:rPr>
          <w:color w:val="4472C4" w:themeColor="accent1"/>
          <w:lang w:val="nb-NO"/>
        </w:rPr>
        <w:t xml:space="preserve"> </w:t>
      </w:r>
      <w:r w:rsidR="004015CA" w:rsidRPr="0005523D">
        <w:rPr>
          <w:color w:val="4472C4" w:themeColor="accent1"/>
          <w:lang w:val="nb-NO"/>
        </w:rPr>
        <w:t>E</w:t>
      </w:r>
      <w:r w:rsidR="005A15D5" w:rsidRPr="0005523D">
        <w:rPr>
          <w:color w:val="4472C4" w:themeColor="accent1"/>
          <w:lang w:val="nb-NO"/>
        </w:rPr>
        <w:t>t</w:t>
      </w:r>
      <w:r w:rsidR="00F23777" w:rsidRPr="0005523D">
        <w:rPr>
          <w:color w:val="4472C4" w:themeColor="accent1"/>
          <w:lang w:val="nb-NO"/>
        </w:rPr>
        <w:t xml:space="preserve"> naturlig møte</w:t>
      </w:r>
      <w:r w:rsidR="00C65D51" w:rsidRPr="0005523D">
        <w:rPr>
          <w:color w:val="4472C4" w:themeColor="accent1"/>
          <w:lang w:val="nb-NO"/>
        </w:rPr>
        <w:t xml:space="preserve"> og sommerfester</w:t>
      </w:r>
      <w:r w:rsidR="00F23777" w:rsidRPr="0005523D">
        <w:rPr>
          <w:color w:val="4472C4" w:themeColor="accent1"/>
          <w:lang w:val="nb-NO"/>
        </w:rPr>
        <w:t>)</w:t>
      </w:r>
      <w:r w:rsidRPr="0005523D">
        <w:rPr>
          <w:color w:val="4472C4" w:themeColor="accent1"/>
          <w:lang w:val="nb-NO"/>
        </w:rPr>
        <w:t xml:space="preserve">:  </w:t>
      </w:r>
    </w:p>
    <w:p w14:paraId="1979ABEA" w14:textId="63F8945D" w:rsidR="007F1011" w:rsidRPr="009845A6" w:rsidRDefault="007F1011" w:rsidP="007F1011">
      <w:pPr>
        <w:pStyle w:val="ListParagraph"/>
        <w:numPr>
          <w:ilvl w:val="0"/>
          <w:numId w:val="1"/>
        </w:numPr>
        <w:rPr>
          <w:b/>
          <w:bCs/>
          <w:lang w:val="nb-NO"/>
        </w:rPr>
      </w:pPr>
      <w:r w:rsidRPr="009845A6">
        <w:rPr>
          <w:b/>
          <w:bCs/>
          <w:lang w:val="nb-NO"/>
        </w:rPr>
        <w:t>Det kan</w:t>
      </w:r>
      <w:r w:rsidR="0071713B">
        <w:rPr>
          <w:b/>
          <w:bCs/>
          <w:lang w:val="nb-NO"/>
        </w:rPr>
        <w:t xml:space="preserve"> være </w:t>
      </w:r>
      <w:r w:rsidRPr="009845A6">
        <w:rPr>
          <w:b/>
          <w:bCs/>
          <w:lang w:val="nb-NO"/>
        </w:rPr>
        <w:t xml:space="preserve">maksimalt </w:t>
      </w:r>
      <w:r w:rsidR="00026D3D">
        <w:rPr>
          <w:b/>
          <w:bCs/>
          <w:lang w:val="nb-NO"/>
        </w:rPr>
        <w:t xml:space="preserve">10 </w:t>
      </w:r>
      <w:r w:rsidR="0071713B" w:rsidRPr="0071713B">
        <w:rPr>
          <w:b/>
          <w:bCs/>
          <w:lang w:val="nb-NO"/>
        </w:rPr>
        <w:t xml:space="preserve"> personer på innendørs arrangement uten fastmonterte seter, og inntil 200 personer på arrangementer hvor alle i publikum sitter i fastmonterte seter. </w:t>
      </w:r>
    </w:p>
    <w:p w14:paraId="4D8D4678" w14:textId="4EF2EB6C" w:rsidR="00210AD6" w:rsidRPr="0066447F" w:rsidRDefault="00210AD6" w:rsidP="007F1011">
      <w:pPr>
        <w:pStyle w:val="ListParagraph"/>
        <w:numPr>
          <w:ilvl w:val="0"/>
          <w:numId w:val="1"/>
        </w:numPr>
        <w:rPr>
          <w:lang w:val="nb-NO"/>
        </w:rPr>
      </w:pPr>
      <w:r w:rsidRPr="6BAFFE99">
        <w:rPr>
          <w:b/>
          <w:bCs/>
          <w:lang w:val="nb-NO"/>
        </w:rPr>
        <w:t>Det kan maksimalt være</w:t>
      </w:r>
      <w:r w:rsidR="4C5CC922" w:rsidRPr="6BAFFE99">
        <w:rPr>
          <w:b/>
          <w:bCs/>
          <w:lang w:val="nb-NO"/>
        </w:rPr>
        <w:t xml:space="preserve"> 200 </w:t>
      </w:r>
      <w:r w:rsidR="7E1CC8F1" w:rsidRPr="6BAFFE99">
        <w:rPr>
          <w:b/>
          <w:bCs/>
          <w:lang w:val="nb-NO"/>
        </w:rPr>
        <w:t>deltakere</w:t>
      </w:r>
      <w:r w:rsidR="4C5CC922" w:rsidRPr="6BAFFE99">
        <w:rPr>
          <w:b/>
          <w:bCs/>
          <w:lang w:val="nb-NO"/>
        </w:rPr>
        <w:t xml:space="preserve"> </w:t>
      </w:r>
      <w:r w:rsidR="6B30B27B" w:rsidRPr="6BAFFE99">
        <w:rPr>
          <w:b/>
          <w:bCs/>
          <w:lang w:val="nb-NO"/>
        </w:rPr>
        <w:t>til stede</w:t>
      </w:r>
      <w:r w:rsidR="4C5CC922" w:rsidRPr="6BAFFE99">
        <w:rPr>
          <w:b/>
          <w:bCs/>
          <w:lang w:val="nb-NO"/>
        </w:rPr>
        <w:t xml:space="preserve"> ved utendørs arrangementer </w:t>
      </w:r>
      <w:r w:rsidR="4C5CC922" w:rsidRPr="6BAFFE99">
        <w:rPr>
          <w:b/>
          <w:bCs/>
          <w:u w:val="single"/>
          <w:lang w:val="nb-NO"/>
        </w:rPr>
        <w:t>uten</w:t>
      </w:r>
      <w:r w:rsidR="4C5CC922" w:rsidRPr="6BAFFE99">
        <w:rPr>
          <w:b/>
          <w:bCs/>
          <w:lang w:val="nb-NO"/>
        </w:rPr>
        <w:t xml:space="preserve"> fastmonterte seter.</w:t>
      </w:r>
      <w:r w:rsidRPr="6BAFFE99">
        <w:rPr>
          <w:b/>
          <w:bCs/>
          <w:lang w:val="nb-NO"/>
        </w:rPr>
        <w:t xml:space="preserve"> </w:t>
      </w:r>
      <w:r w:rsidR="3B8C5E59" w:rsidRPr="6BAFFE99">
        <w:rPr>
          <w:b/>
          <w:bCs/>
          <w:lang w:val="nb-NO"/>
        </w:rPr>
        <w:t xml:space="preserve">Det kan maksimalt være </w:t>
      </w:r>
      <w:r w:rsidRPr="6BAFFE99">
        <w:rPr>
          <w:b/>
          <w:bCs/>
          <w:lang w:val="nb-NO"/>
        </w:rPr>
        <w:t xml:space="preserve">600 deltakere </w:t>
      </w:r>
      <w:r w:rsidR="173139D3" w:rsidRPr="6BAFFE99">
        <w:rPr>
          <w:b/>
          <w:bCs/>
          <w:lang w:val="nb-NO"/>
        </w:rPr>
        <w:t>til stede</w:t>
      </w:r>
      <w:r w:rsidRPr="6BAFFE99">
        <w:rPr>
          <w:b/>
          <w:bCs/>
          <w:lang w:val="nb-NO"/>
        </w:rPr>
        <w:t xml:space="preserve"> på utendørs arrangement</w:t>
      </w:r>
      <w:r w:rsidR="0254BEAE" w:rsidRPr="6BAFFE99">
        <w:rPr>
          <w:b/>
          <w:bCs/>
          <w:lang w:val="nb-NO"/>
        </w:rPr>
        <w:t xml:space="preserve"> i fastmonterte seter</w:t>
      </w:r>
      <w:r w:rsidRPr="6BAFFE99">
        <w:rPr>
          <w:b/>
          <w:bCs/>
          <w:lang w:val="nb-NO"/>
        </w:rPr>
        <w:t xml:space="preserve">, </w:t>
      </w:r>
      <w:r w:rsidR="009845A6" w:rsidRPr="6BAFFE99">
        <w:rPr>
          <w:b/>
          <w:bCs/>
          <w:lang w:val="nb-NO"/>
        </w:rPr>
        <w:t>inndelt i kohorter på 200</w:t>
      </w:r>
      <w:r w:rsidR="00491D5F" w:rsidRPr="6BAFFE99">
        <w:rPr>
          <w:b/>
          <w:bCs/>
          <w:lang w:val="nb-NO"/>
        </w:rPr>
        <w:t xml:space="preserve"> personer</w:t>
      </w:r>
      <w:r w:rsidR="009845A6" w:rsidRPr="6BAFFE99">
        <w:rPr>
          <w:b/>
          <w:bCs/>
          <w:lang w:val="nb-NO"/>
        </w:rPr>
        <w:t>.</w:t>
      </w:r>
      <w:r w:rsidR="4AD0B2C7" w:rsidRPr="6BAFFE99">
        <w:rPr>
          <w:b/>
          <w:bCs/>
          <w:lang w:val="nb-NO"/>
        </w:rPr>
        <w:t xml:space="preserve"> </w:t>
      </w:r>
    </w:p>
    <w:p w14:paraId="6BC4E761" w14:textId="667D8EF0" w:rsidR="007F1011" w:rsidRDefault="007F1011" w:rsidP="007F1011">
      <w:pPr>
        <w:pStyle w:val="ListParagraph"/>
        <w:numPr>
          <w:ilvl w:val="0"/>
          <w:numId w:val="1"/>
        </w:numPr>
        <w:rPr>
          <w:lang w:val="nb-NO"/>
        </w:rPr>
      </w:pPr>
      <w:r w:rsidRPr="6BAFFE99">
        <w:rPr>
          <w:lang w:val="nb-NO"/>
        </w:rPr>
        <w:t xml:space="preserve">Det må holdes oversikt over hvem som er </w:t>
      </w:r>
      <w:r w:rsidR="3DEF634E" w:rsidRPr="6BAFFE99">
        <w:rPr>
          <w:lang w:val="nb-NO"/>
        </w:rPr>
        <w:t>til stede</w:t>
      </w:r>
      <w:r w:rsidR="00870F57" w:rsidRPr="6BAFFE99">
        <w:rPr>
          <w:lang w:val="nb-NO"/>
        </w:rPr>
        <w:t>, slik at det er mulig å spore evt. smitte i etterkant. Avtal med regionkontoret hvordan dette skal gjøres i forkant av aktiviteten</w:t>
      </w:r>
      <w:r w:rsidRPr="6BAFFE99">
        <w:rPr>
          <w:lang w:val="nb-NO"/>
        </w:rPr>
        <w:t xml:space="preserve">. </w:t>
      </w:r>
    </w:p>
    <w:p w14:paraId="7BED56FE" w14:textId="0D283B60" w:rsidR="007F1011" w:rsidRDefault="007F1011" w:rsidP="007F1011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lastRenderedPageBreak/>
        <w:t xml:space="preserve">Det må være mulig å holde minst en meter avstand mellom personene. Kravet om avstand gjelder ikke personer </w:t>
      </w:r>
      <w:r w:rsidR="00AC40AE">
        <w:rPr>
          <w:lang w:val="nb-NO"/>
        </w:rPr>
        <w:t xml:space="preserve">som er i familie. </w:t>
      </w:r>
    </w:p>
    <w:p w14:paraId="5B2F37B2" w14:textId="20E6DAA9" w:rsidR="007F1011" w:rsidRDefault="007F1011" w:rsidP="007F1011">
      <w:pPr>
        <w:pStyle w:val="ListParagraph"/>
        <w:numPr>
          <w:ilvl w:val="0"/>
          <w:numId w:val="1"/>
        </w:numPr>
        <w:rPr>
          <w:lang w:val="nb-NO"/>
        </w:rPr>
      </w:pPr>
      <w:r w:rsidRPr="6BAFFE99">
        <w:rPr>
          <w:lang w:val="nb-NO"/>
        </w:rPr>
        <w:t>Barn må delta i følge med foreldre eller</w:t>
      </w:r>
      <w:r w:rsidR="0011369F" w:rsidRPr="6BAFFE99">
        <w:rPr>
          <w:lang w:val="nb-NO"/>
        </w:rPr>
        <w:t xml:space="preserve"> vurderes som </w:t>
      </w:r>
      <w:r w:rsidRPr="6BAFFE99">
        <w:rPr>
          <w:lang w:val="nb-NO"/>
        </w:rPr>
        <w:t>gamle nok til at de selv klarer holde avstand</w:t>
      </w:r>
      <w:r w:rsidR="00354E65" w:rsidRPr="6BAFFE99">
        <w:rPr>
          <w:lang w:val="nb-NO"/>
        </w:rPr>
        <w:t xml:space="preserve"> og </w:t>
      </w:r>
      <w:r w:rsidR="006833F5" w:rsidRPr="6BAFFE99">
        <w:rPr>
          <w:lang w:val="nb-NO"/>
        </w:rPr>
        <w:t>selv kunne</w:t>
      </w:r>
      <w:r w:rsidR="00C258E5" w:rsidRPr="6BAFFE99">
        <w:rPr>
          <w:lang w:val="nb-NO"/>
        </w:rPr>
        <w:t xml:space="preserve"> </w:t>
      </w:r>
      <w:r w:rsidR="00EB536D" w:rsidRPr="6BAFFE99">
        <w:rPr>
          <w:lang w:val="nb-NO"/>
        </w:rPr>
        <w:t>følge</w:t>
      </w:r>
      <w:r w:rsidR="006833F5" w:rsidRPr="6BAFFE99">
        <w:rPr>
          <w:lang w:val="nb-NO"/>
        </w:rPr>
        <w:t xml:space="preserve"> </w:t>
      </w:r>
      <w:r w:rsidR="00354E65" w:rsidRPr="6BAFFE99">
        <w:rPr>
          <w:lang w:val="nb-NO"/>
        </w:rPr>
        <w:t>smittevernreglene</w:t>
      </w:r>
      <w:r w:rsidR="00A31BCD" w:rsidRPr="6BAFFE99">
        <w:rPr>
          <w:lang w:val="nb-NO"/>
        </w:rPr>
        <w:t xml:space="preserve"> </w:t>
      </w:r>
      <w:r w:rsidR="00B22D71" w:rsidRPr="6BAFFE99">
        <w:rPr>
          <w:lang w:val="nb-NO"/>
        </w:rPr>
        <w:t>som formidles av frivillige</w:t>
      </w:r>
      <w:r w:rsidRPr="6BAFFE99">
        <w:rPr>
          <w:lang w:val="nb-NO"/>
        </w:rPr>
        <w:t xml:space="preserve">. </w:t>
      </w:r>
    </w:p>
    <w:p w14:paraId="0E0DD845" w14:textId="635401C6" w:rsidR="0072263B" w:rsidRDefault="004859B2" w:rsidP="007F1011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Ved innendørsarrangement</w:t>
      </w:r>
      <w:r w:rsidR="00633150">
        <w:rPr>
          <w:lang w:val="nb-NO"/>
        </w:rPr>
        <w:t xml:space="preserve"> </w:t>
      </w:r>
      <w:r w:rsidR="000020E4">
        <w:rPr>
          <w:lang w:val="nb-NO"/>
        </w:rPr>
        <w:t xml:space="preserve">i regi av </w:t>
      </w:r>
      <w:r w:rsidR="005E2C96">
        <w:rPr>
          <w:lang w:val="nb-NO"/>
        </w:rPr>
        <w:t>frivilliggruppen</w:t>
      </w:r>
      <w:r>
        <w:rPr>
          <w:lang w:val="nb-NO"/>
        </w:rPr>
        <w:t xml:space="preserve"> stilles det egne krav til renhold og tilrettelegging </w:t>
      </w:r>
      <w:r w:rsidR="00C35445">
        <w:rPr>
          <w:lang w:val="nb-NO"/>
        </w:rPr>
        <w:t>for hygienetiltak</w:t>
      </w:r>
      <w:r w:rsidR="00E8282A">
        <w:rPr>
          <w:lang w:val="nb-NO"/>
        </w:rPr>
        <w:t xml:space="preserve">, og det krever derfor god planlegging. Se </w:t>
      </w:r>
      <w:r w:rsidR="008C4637">
        <w:rPr>
          <w:lang w:val="nb-NO"/>
        </w:rPr>
        <w:t>eget skriv</w:t>
      </w:r>
      <w:r w:rsidR="00A966B4">
        <w:rPr>
          <w:lang w:val="nb-NO"/>
        </w:rPr>
        <w:t xml:space="preserve"> med</w:t>
      </w:r>
      <w:r w:rsidR="00E8282A">
        <w:rPr>
          <w:lang w:val="nb-NO"/>
        </w:rPr>
        <w:t xml:space="preserve"> praktiske råd og vurder sammen med regionkontoret. </w:t>
      </w:r>
      <w:r w:rsidR="001B70C1">
        <w:rPr>
          <w:lang w:val="nb-NO"/>
        </w:rPr>
        <w:t xml:space="preserve"> </w:t>
      </w:r>
    </w:p>
    <w:p w14:paraId="0B1B03B7" w14:textId="7DD28F33" w:rsidR="001B2C77" w:rsidRDefault="00D47204" w:rsidP="007F1011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Dersom man skal ta med større grupper på for eksempel kino</w:t>
      </w:r>
      <w:r w:rsidR="003E4F51">
        <w:rPr>
          <w:lang w:val="nb-NO"/>
        </w:rPr>
        <w:t xml:space="preserve"> eller teater</w:t>
      </w:r>
      <w:r w:rsidR="00B11912">
        <w:rPr>
          <w:lang w:val="nb-NO"/>
        </w:rPr>
        <w:t>,</w:t>
      </w:r>
      <w:r w:rsidR="008F466A">
        <w:rPr>
          <w:lang w:val="nb-NO"/>
        </w:rPr>
        <w:t xml:space="preserve"> følges </w:t>
      </w:r>
      <w:r w:rsidR="00BC51D2">
        <w:rPr>
          <w:lang w:val="nb-NO"/>
        </w:rPr>
        <w:t xml:space="preserve">deres smittevernhensyn. </w:t>
      </w:r>
      <w:r w:rsidR="00B11912">
        <w:rPr>
          <w:lang w:val="nb-NO"/>
        </w:rPr>
        <w:t xml:space="preserve">Frivilliggruppen </w:t>
      </w:r>
      <w:r w:rsidR="00BC51D2">
        <w:rPr>
          <w:lang w:val="nb-NO"/>
        </w:rPr>
        <w:t xml:space="preserve">må likevel </w:t>
      </w:r>
      <w:r w:rsidR="00423F3D">
        <w:rPr>
          <w:lang w:val="nb-NO"/>
        </w:rPr>
        <w:t xml:space="preserve">sørge for forsvarlig transport og </w:t>
      </w:r>
      <w:r w:rsidR="00730CDC">
        <w:rPr>
          <w:lang w:val="nb-NO"/>
        </w:rPr>
        <w:t>holde oversikt over deltaker</w:t>
      </w:r>
      <w:r w:rsidR="006A046C">
        <w:rPr>
          <w:lang w:val="nb-NO"/>
        </w:rPr>
        <w:t xml:space="preserve">e, samt </w:t>
      </w:r>
      <w:r w:rsidR="002F39D9">
        <w:rPr>
          <w:lang w:val="nb-NO"/>
        </w:rPr>
        <w:t>følge</w:t>
      </w:r>
      <w:r w:rsidR="00B11912">
        <w:rPr>
          <w:lang w:val="nb-NO"/>
        </w:rPr>
        <w:t xml:space="preserve"> øvrige</w:t>
      </w:r>
      <w:r w:rsidR="002F39D9">
        <w:rPr>
          <w:lang w:val="nb-NO"/>
        </w:rPr>
        <w:t xml:space="preserve"> retningslinje</w:t>
      </w:r>
      <w:r w:rsidR="00B11912">
        <w:rPr>
          <w:lang w:val="nb-NO"/>
        </w:rPr>
        <w:t>r.</w:t>
      </w:r>
      <w:r w:rsidR="00BC51D2">
        <w:rPr>
          <w:lang w:val="nb-NO"/>
        </w:rPr>
        <w:t xml:space="preserve"> </w:t>
      </w:r>
    </w:p>
    <w:p w14:paraId="0BAA307F" w14:textId="275CCEE9" w:rsidR="001B2C77" w:rsidRDefault="002179BB" w:rsidP="007F1011">
      <w:pPr>
        <w:pStyle w:val="ListParagraph"/>
        <w:numPr>
          <w:ilvl w:val="0"/>
          <w:numId w:val="1"/>
        </w:numPr>
        <w:rPr>
          <w:lang w:val="nb-NO"/>
        </w:rPr>
      </w:pPr>
      <w:r w:rsidRPr="00140C71">
        <w:rPr>
          <w:lang w:val="nb-NO"/>
        </w:rPr>
        <w:t xml:space="preserve">Det anbefales </w:t>
      </w:r>
      <w:r w:rsidR="00E95D74" w:rsidRPr="00140C71">
        <w:rPr>
          <w:lang w:val="nb-NO"/>
        </w:rPr>
        <w:t xml:space="preserve">likevel </w:t>
      </w:r>
      <w:r w:rsidRPr="00140C71">
        <w:rPr>
          <w:lang w:val="nb-NO"/>
        </w:rPr>
        <w:t xml:space="preserve">å holde </w:t>
      </w:r>
      <w:r w:rsidR="002E6F48" w:rsidRPr="00140C71">
        <w:rPr>
          <w:lang w:val="nb-NO"/>
        </w:rPr>
        <w:t>deltaker</w:t>
      </w:r>
      <w:r w:rsidR="005B0CAE" w:rsidRPr="00140C71">
        <w:rPr>
          <w:lang w:val="nb-NO"/>
        </w:rPr>
        <w:t xml:space="preserve">antallet lavere enn </w:t>
      </w:r>
      <w:r w:rsidR="00E95D74" w:rsidRPr="00140C71">
        <w:rPr>
          <w:lang w:val="nb-NO"/>
        </w:rPr>
        <w:t>200</w:t>
      </w:r>
      <w:r w:rsidR="2C4E4EE8" w:rsidRPr="00140C71">
        <w:rPr>
          <w:lang w:val="nb-NO"/>
        </w:rPr>
        <w:t>,</w:t>
      </w:r>
      <w:r w:rsidR="005B0CAE" w:rsidRPr="00140C71">
        <w:rPr>
          <w:lang w:val="nb-NO"/>
        </w:rPr>
        <w:t xml:space="preserve"> fordi det vil </w:t>
      </w:r>
      <w:r w:rsidR="00987CC9" w:rsidRPr="00140C71">
        <w:rPr>
          <w:lang w:val="nb-NO"/>
        </w:rPr>
        <w:t xml:space="preserve">kunne </w:t>
      </w:r>
      <w:r w:rsidR="005B0CAE" w:rsidRPr="00140C71">
        <w:rPr>
          <w:lang w:val="nb-NO"/>
        </w:rPr>
        <w:t>være krevende å sikre forsvarlig avstand</w:t>
      </w:r>
      <w:r w:rsidR="00E95D74" w:rsidRPr="00140C71">
        <w:rPr>
          <w:lang w:val="nb-NO"/>
        </w:rPr>
        <w:t xml:space="preserve">. </w:t>
      </w:r>
      <w:r w:rsidR="00987CC9" w:rsidRPr="00140C71">
        <w:rPr>
          <w:lang w:val="nb-NO"/>
        </w:rPr>
        <w:t xml:space="preserve">Sørg for å velge et oversiktlig og egnet sted for antallet det planlegges for. </w:t>
      </w:r>
    </w:p>
    <w:p w14:paraId="4C2CFAFC" w14:textId="77777777" w:rsidR="003C4BA0" w:rsidRPr="00591BAE" w:rsidRDefault="003C4BA0" w:rsidP="003C4BA0">
      <w:pPr>
        <w:pStyle w:val="NormalWeb"/>
        <w:rPr>
          <w:rFonts w:ascii="Calibri" w:hAnsi="Calibri" w:cs="Calibri"/>
          <w:color w:val="4472C4" w:themeColor="accent1"/>
          <w:sz w:val="18"/>
          <w:szCs w:val="18"/>
        </w:rPr>
      </w:pPr>
      <w:r w:rsidRPr="00591BAE">
        <w:rPr>
          <w:rStyle w:val="Strong"/>
          <w:rFonts w:ascii="Calibri" w:hAnsi="Calibri" w:cs="Calibri"/>
          <w:b w:val="0"/>
          <w:bCs w:val="0"/>
          <w:color w:val="4472C4" w:themeColor="accent1"/>
          <w:sz w:val="22"/>
          <w:szCs w:val="22"/>
        </w:rPr>
        <w:t>Følgende gjelder større arrangement der Redd Barna er ansvarlig arrangør:</w:t>
      </w:r>
      <w:r w:rsidRPr="00591BAE">
        <w:rPr>
          <w:rFonts w:ascii="Calibri" w:hAnsi="Calibri" w:cs="Calibri"/>
          <w:color w:val="4472C4" w:themeColor="accent1"/>
          <w:sz w:val="22"/>
          <w:szCs w:val="22"/>
        </w:rPr>
        <w:t xml:space="preserve"> </w:t>
      </w:r>
    </w:p>
    <w:p w14:paraId="74A56E2F" w14:textId="77777777" w:rsidR="003C4BA0" w:rsidRPr="00591BAE" w:rsidRDefault="003C4BA0" w:rsidP="003C4BA0">
      <w:pPr>
        <w:pStyle w:val="NormalWeb"/>
        <w:rPr>
          <w:rFonts w:ascii="Calibri" w:hAnsi="Calibri" w:cs="Calibri"/>
          <w:sz w:val="18"/>
          <w:szCs w:val="18"/>
        </w:rPr>
      </w:pPr>
      <w:r w:rsidRPr="00591BAE">
        <w:rPr>
          <w:rStyle w:val="Emphasis"/>
          <w:rFonts w:ascii="Calibri" w:hAnsi="Calibri" w:cs="Calibri"/>
          <w:sz w:val="22"/>
          <w:szCs w:val="22"/>
        </w:rPr>
        <w:t>For eksempel større seminarer, debatter</w:t>
      </w:r>
      <w:r w:rsidRPr="00591BAE">
        <w:rPr>
          <w:rFonts w:ascii="Calibri" w:hAnsi="Calibri" w:cs="Calibri"/>
          <w:sz w:val="22"/>
          <w:szCs w:val="22"/>
        </w:rPr>
        <w:t xml:space="preserve"> </w:t>
      </w:r>
    </w:p>
    <w:p w14:paraId="0980FCB6" w14:textId="77777777" w:rsidR="003C4BA0" w:rsidRPr="00591BAE" w:rsidRDefault="003C4BA0" w:rsidP="003C4BA0">
      <w:pPr>
        <w:pStyle w:val="NormalWeb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591BAE">
        <w:rPr>
          <w:rFonts w:ascii="Calibri" w:hAnsi="Calibri" w:cs="Calibri"/>
          <w:sz w:val="22"/>
          <w:szCs w:val="22"/>
        </w:rPr>
        <w:t xml:space="preserve">Større arrangementer som gruppene ønsker å gjennomføre utover må avholdes digitalt dersom man overskrider 10 deltakere. Ta kontakt med ditt regionkontor for bistand til gjennomføring av digitale arrangementer. </w:t>
      </w:r>
    </w:p>
    <w:p w14:paraId="346B7A81" w14:textId="51986944" w:rsidR="003C4BA0" w:rsidRPr="00591BAE" w:rsidRDefault="003C4BA0" w:rsidP="003C4BA0">
      <w:pPr>
        <w:pStyle w:val="NormalWeb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proofErr w:type="spellStart"/>
      <w:r w:rsidRPr="00591BAE">
        <w:rPr>
          <w:rFonts w:ascii="Calibri" w:hAnsi="Calibri" w:cs="Calibri"/>
          <w:sz w:val="22"/>
          <w:szCs w:val="22"/>
        </w:rPr>
        <w:t>Evt</w:t>
      </w:r>
      <w:proofErr w:type="spellEnd"/>
      <w:r w:rsidRPr="00591BAE">
        <w:rPr>
          <w:rFonts w:ascii="Calibri" w:hAnsi="Calibri" w:cs="Calibri"/>
          <w:sz w:val="22"/>
          <w:szCs w:val="22"/>
        </w:rPr>
        <w:t>: Dersom arrangementet kan avholdes utendørs er det maksimalt tillatt med 200 deltakere uten fastmonterte seter, eller 600 deltakere på arrang</w:t>
      </w:r>
      <w:r w:rsidR="00A37900">
        <w:rPr>
          <w:rFonts w:ascii="Calibri" w:hAnsi="Calibri" w:cs="Calibri"/>
          <w:sz w:val="22"/>
          <w:szCs w:val="22"/>
        </w:rPr>
        <w:t>e</w:t>
      </w:r>
      <w:r w:rsidRPr="00591BAE">
        <w:rPr>
          <w:rFonts w:ascii="Calibri" w:hAnsi="Calibri" w:cs="Calibri"/>
          <w:sz w:val="22"/>
          <w:szCs w:val="22"/>
        </w:rPr>
        <w:t xml:space="preserve">ment med fastmonterte seter. </w:t>
      </w:r>
    </w:p>
    <w:p w14:paraId="20049D58" w14:textId="5ECBE8B9" w:rsidR="002E7942" w:rsidRPr="00591BAE" w:rsidRDefault="002E7942" w:rsidP="002E7942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4472C4" w:themeColor="accent1"/>
          <w:sz w:val="18"/>
          <w:szCs w:val="18"/>
          <w:lang w:val="nb-NO" w:eastAsia="nb-NO"/>
        </w:rPr>
      </w:pPr>
      <w:r w:rsidRPr="00591BAE">
        <w:rPr>
          <w:rFonts w:ascii="Calibri" w:eastAsia="Times New Roman" w:hAnsi="Calibri" w:cs="Calibri"/>
          <w:color w:val="4472C4" w:themeColor="accent1"/>
          <w:lang w:val="nb-NO" w:eastAsia="nb-NO"/>
        </w:rPr>
        <w:t>Følgende gjelder interne samlinger i regi av Redd Barna-grupper</w:t>
      </w:r>
      <w:r>
        <w:rPr>
          <w:rFonts w:ascii="Calibri" w:eastAsia="Times New Roman" w:hAnsi="Calibri" w:cs="Calibri"/>
          <w:color w:val="4472C4" w:themeColor="accent1"/>
          <w:lang w:val="nb-NO" w:eastAsia="nb-NO"/>
        </w:rPr>
        <w:t>:</w:t>
      </w:r>
    </w:p>
    <w:p w14:paraId="6C14F655" w14:textId="77777777" w:rsidR="002E7942" w:rsidRPr="00591BAE" w:rsidRDefault="002E7942" w:rsidP="002E7942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18"/>
          <w:szCs w:val="18"/>
          <w:lang w:val="nb-NO" w:eastAsia="nb-NO"/>
        </w:rPr>
      </w:pPr>
      <w:r w:rsidRPr="00591BAE">
        <w:rPr>
          <w:rFonts w:ascii="Calibri" w:eastAsia="Times New Roman" w:hAnsi="Calibri" w:cs="Calibri"/>
          <w:i/>
          <w:iCs/>
          <w:lang w:val="nb-NO" w:eastAsia="nb-NO"/>
        </w:rPr>
        <w:t xml:space="preserve">For eksempel gruppemøter, informasjonsmøter eller andre administrative samlinger </w:t>
      </w:r>
    </w:p>
    <w:p w14:paraId="7B3B1203" w14:textId="77777777" w:rsidR="002E7942" w:rsidRPr="00591BAE" w:rsidRDefault="002E7942" w:rsidP="00591BAE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lang w:val="nb-NO" w:eastAsia="nb-NO"/>
        </w:rPr>
      </w:pPr>
      <w:r w:rsidRPr="00591BAE">
        <w:rPr>
          <w:rFonts w:ascii="Calibri" w:eastAsia="Times New Roman" w:hAnsi="Calibri" w:cs="Calibri"/>
          <w:lang w:val="nb-NO" w:eastAsia="nb-NO"/>
        </w:rPr>
        <w:t xml:space="preserve">Det kan Vare maksimalt 10 personer på innendørs arrangement uten fastmonterte seter </w:t>
      </w:r>
    </w:p>
    <w:p w14:paraId="242EF61A" w14:textId="77777777" w:rsidR="002E7942" w:rsidRPr="00591BAE" w:rsidRDefault="002E7942" w:rsidP="00591BAE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lang w:val="nb-NO" w:eastAsia="nb-NO"/>
        </w:rPr>
      </w:pPr>
      <w:r w:rsidRPr="00591BAE">
        <w:rPr>
          <w:rFonts w:ascii="Calibri" w:eastAsia="Times New Roman" w:hAnsi="Calibri" w:cs="Calibri"/>
          <w:lang w:val="nb-NO" w:eastAsia="nb-NO"/>
        </w:rPr>
        <w:t xml:space="preserve">Det må holdes oversikt over hvem som er tilstede, slik at det er mulig å spore evt. smitte i etterkant. Avtal med regionkontoret hvordan dette skal gjøres i forkant av aktiviteten. </w:t>
      </w:r>
    </w:p>
    <w:p w14:paraId="38A40469" w14:textId="77777777" w:rsidR="002E7942" w:rsidRPr="00591BAE" w:rsidRDefault="002E7942" w:rsidP="00591BAE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lang w:val="nb-NO" w:eastAsia="nb-NO"/>
        </w:rPr>
      </w:pPr>
      <w:r w:rsidRPr="00591BAE">
        <w:rPr>
          <w:rFonts w:ascii="Calibri" w:eastAsia="Times New Roman" w:hAnsi="Calibri" w:cs="Calibri"/>
          <w:lang w:val="nb-NO" w:eastAsia="nb-NO"/>
        </w:rPr>
        <w:t xml:space="preserve">Det må være mulig å holde minst en meter avstand mellom personene. Kravet om avstand gjelder ikke personer som er i samme husstand. </w:t>
      </w:r>
    </w:p>
    <w:p w14:paraId="0749F622" w14:textId="77777777" w:rsidR="002E7942" w:rsidRPr="00591BAE" w:rsidRDefault="002E7942" w:rsidP="00591BAE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lang w:val="nb-NO" w:eastAsia="nb-NO"/>
        </w:rPr>
      </w:pPr>
      <w:r w:rsidRPr="00591BAE">
        <w:rPr>
          <w:rFonts w:ascii="Calibri" w:eastAsia="Times New Roman" w:hAnsi="Calibri" w:cs="Calibri"/>
          <w:lang w:val="nb-NO" w:eastAsia="nb-NO"/>
        </w:rPr>
        <w:t>Ved innendørsarrangement i regi av frivilliggruppen stilles det egne krav til renhold og tilrettelegging for hygienetiltak, og det krever derfor god planlegging. Se eget skriv med praktiske råd og vurder sammen med regionkontoret</w:t>
      </w:r>
    </w:p>
    <w:p w14:paraId="7B1BE886" w14:textId="77777777" w:rsidR="00A57CCA" w:rsidRPr="003C4BA0" w:rsidRDefault="00A57CCA" w:rsidP="00A57CCA">
      <w:pPr>
        <w:pStyle w:val="Default"/>
        <w:spacing w:after="50"/>
        <w:rPr>
          <w:sz w:val="22"/>
          <w:szCs w:val="22"/>
          <w:lang w:val="nb-NO"/>
        </w:rPr>
      </w:pPr>
    </w:p>
    <w:p w14:paraId="244DBD43" w14:textId="77777777" w:rsidR="00A57CCA" w:rsidRPr="003C4BA0" w:rsidRDefault="00A57CCA" w:rsidP="00A57CCA">
      <w:pPr>
        <w:pStyle w:val="Default"/>
        <w:spacing w:after="50"/>
        <w:rPr>
          <w:sz w:val="22"/>
          <w:szCs w:val="22"/>
          <w:lang w:val="nb-NO"/>
        </w:rPr>
      </w:pPr>
    </w:p>
    <w:p w14:paraId="7D709C96" w14:textId="77777777" w:rsidR="00C32F50" w:rsidRPr="00591BAE" w:rsidRDefault="00C32F50" w:rsidP="00C32F50">
      <w:pPr>
        <w:rPr>
          <w:rFonts w:ascii="Calibri" w:hAnsi="Calibri" w:cs="Calibri"/>
          <w:lang w:val="nb-NO"/>
        </w:rPr>
      </w:pPr>
    </w:p>
    <w:p w14:paraId="383F088D" w14:textId="77777777" w:rsidR="00F42C01" w:rsidRPr="00591BAE" w:rsidRDefault="00F42C01" w:rsidP="00F42C01">
      <w:pPr>
        <w:rPr>
          <w:rFonts w:ascii="Calibri" w:hAnsi="Calibri" w:cs="Calibri"/>
          <w:lang w:val="nb-NO"/>
        </w:rPr>
      </w:pPr>
    </w:p>
    <w:p w14:paraId="40D13FFF" w14:textId="2BA9DF35" w:rsidR="00C32F50" w:rsidRPr="00591BAE" w:rsidRDefault="00F42C01">
      <w:pPr>
        <w:rPr>
          <w:rFonts w:ascii="Calibri" w:hAnsi="Calibri" w:cs="Calibri"/>
          <w:lang w:val="nb-NO"/>
        </w:rPr>
      </w:pPr>
      <w:r w:rsidRPr="00591BAE">
        <w:rPr>
          <w:rFonts w:ascii="Calibri" w:hAnsi="Calibri" w:cs="Calibri"/>
          <w:lang w:val="nb-NO"/>
        </w:rPr>
        <w:t>Digital signatur/bekreftelse</w:t>
      </w:r>
      <w:r w:rsidR="00F855DD" w:rsidRPr="00591BAE">
        <w:rPr>
          <w:rFonts w:ascii="Calibri" w:hAnsi="Calibri" w:cs="Calibri"/>
          <w:lang w:val="nb-NO"/>
        </w:rPr>
        <w:t xml:space="preserve"> på at du har lest og forstått retningslinjene sendes til regionkontoret</w:t>
      </w:r>
      <w:r w:rsidRPr="00591BAE">
        <w:rPr>
          <w:rFonts w:ascii="Calibri" w:hAnsi="Calibri" w:cs="Calibri"/>
          <w:lang w:val="nb-NO"/>
        </w:rPr>
        <w:t xml:space="preserve">. </w:t>
      </w:r>
    </w:p>
    <w:sectPr w:rsidR="00C32F50" w:rsidRPr="00591BA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48F36" w14:textId="77777777" w:rsidR="008A701F" w:rsidRDefault="008A701F" w:rsidP="00C32F50">
      <w:pPr>
        <w:spacing w:after="0" w:line="240" w:lineRule="auto"/>
      </w:pPr>
      <w:r>
        <w:separator/>
      </w:r>
    </w:p>
  </w:endnote>
  <w:endnote w:type="continuationSeparator" w:id="0">
    <w:p w14:paraId="7609E289" w14:textId="77777777" w:rsidR="008A701F" w:rsidRDefault="008A701F" w:rsidP="00C32F50">
      <w:pPr>
        <w:spacing w:after="0" w:line="240" w:lineRule="auto"/>
      </w:pPr>
      <w:r>
        <w:continuationSeparator/>
      </w:r>
    </w:p>
  </w:endnote>
  <w:endnote w:type="continuationNotice" w:id="1">
    <w:p w14:paraId="041E4C37" w14:textId="77777777" w:rsidR="008A701F" w:rsidRDefault="008A70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8CFA2" w14:textId="77777777" w:rsidR="008A701F" w:rsidRDefault="008A701F" w:rsidP="00C32F50">
      <w:pPr>
        <w:spacing w:after="0" w:line="240" w:lineRule="auto"/>
      </w:pPr>
      <w:r>
        <w:separator/>
      </w:r>
    </w:p>
  </w:footnote>
  <w:footnote w:type="continuationSeparator" w:id="0">
    <w:p w14:paraId="141A142F" w14:textId="77777777" w:rsidR="008A701F" w:rsidRDefault="008A701F" w:rsidP="00C32F50">
      <w:pPr>
        <w:spacing w:after="0" w:line="240" w:lineRule="auto"/>
      </w:pPr>
      <w:r>
        <w:continuationSeparator/>
      </w:r>
    </w:p>
  </w:footnote>
  <w:footnote w:type="continuationNotice" w:id="1">
    <w:p w14:paraId="583AC4CD" w14:textId="77777777" w:rsidR="008A701F" w:rsidRDefault="008A70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53107" w14:textId="77777777" w:rsidR="00C32F50" w:rsidRDefault="00C32F50">
    <w:pPr>
      <w:pStyle w:val="Header"/>
    </w:pPr>
    <w:r>
      <w:rPr>
        <w:noProof/>
        <w:lang w:val="nb-NO" w:eastAsia="nb-NO"/>
      </w:rPr>
      <w:drawing>
        <wp:anchor distT="0" distB="0" distL="114300" distR="114300" simplePos="0" relativeHeight="251658240" behindDoc="1" locked="1" layoutInCell="1" allowOverlap="1" wp14:anchorId="7F7B6CF4" wp14:editId="3D0FCABF">
          <wp:simplePos x="0" y="0"/>
          <wp:positionH relativeFrom="margin">
            <wp:posOffset>4565650</wp:posOffset>
          </wp:positionH>
          <wp:positionV relativeFrom="page">
            <wp:posOffset>355600</wp:posOffset>
          </wp:positionV>
          <wp:extent cx="1900555" cy="514350"/>
          <wp:effectExtent l="0" t="0" r="444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56BF5E" w14:textId="77777777" w:rsidR="00C32F50" w:rsidRDefault="00C32F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D219F"/>
    <w:multiLevelType w:val="multilevel"/>
    <w:tmpl w:val="29CA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A0196"/>
    <w:multiLevelType w:val="hybridMultilevel"/>
    <w:tmpl w:val="F716A648"/>
    <w:lvl w:ilvl="0" w:tplc="54C81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3CE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C246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502B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F1820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0609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E2C77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3496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D68A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05B2C"/>
    <w:multiLevelType w:val="hybridMultilevel"/>
    <w:tmpl w:val="3FB4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A2E09"/>
    <w:multiLevelType w:val="hybridMultilevel"/>
    <w:tmpl w:val="818EB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1210E"/>
    <w:multiLevelType w:val="hybridMultilevel"/>
    <w:tmpl w:val="94343A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55995"/>
    <w:multiLevelType w:val="hybridMultilevel"/>
    <w:tmpl w:val="974C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35031"/>
    <w:multiLevelType w:val="hybridMultilevel"/>
    <w:tmpl w:val="6DD4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066F7"/>
    <w:multiLevelType w:val="hybridMultilevel"/>
    <w:tmpl w:val="BCE409B2"/>
    <w:lvl w:ilvl="0" w:tplc="6DBC47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7429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E83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E446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E48B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EE5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126D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906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4A73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977A79"/>
    <w:multiLevelType w:val="hybridMultilevel"/>
    <w:tmpl w:val="254AD28C"/>
    <w:lvl w:ilvl="0" w:tplc="DD5EF70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34C5B"/>
    <w:multiLevelType w:val="hybridMultilevel"/>
    <w:tmpl w:val="1C7044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81F19"/>
    <w:multiLevelType w:val="multilevel"/>
    <w:tmpl w:val="649A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207632"/>
    <w:multiLevelType w:val="multilevel"/>
    <w:tmpl w:val="36FE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600DA1"/>
    <w:multiLevelType w:val="multilevel"/>
    <w:tmpl w:val="0104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E817F6"/>
    <w:multiLevelType w:val="multilevel"/>
    <w:tmpl w:val="E9C4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50"/>
    <w:rsid w:val="000020E4"/>
    <w:rsid w:val="00004F2F"/>
    <w:rsid w:val="00013B3E"/>
    <w:rsid w:val="000158C3"/>
    <w:rsid w:val="000256F8"/>
    <w:rsid w:val="00025E31"/>
    <w:rsid w:val="00026D3D"/>
    <w:rsid w:val="00027BB1"/>
    <w:rsid w:val="00035E81"/>
    <w:rsid w:val="00036D5F"/>
    <w:rsid w:val="00040958"/>
    <w:rsid w:val="00044CE6"/>
    <w:rsid w:val="00045F61"/>
    <w:rsid w:val="0005240B"/>
    <w:rsid w:val="0005523D"/>
    <w:rsid w:val="00056687"/>
    <w:rsid w:val="0005765E"/>
    <w:rsid w:val="00063242"/>
    <w:rsid w:val="00064D82"/>
    <w:rsid w:val="00073013"/>
    <w:rsid w:val="00074FE9"/>
    <w:rsid w:val="00082108"/>
    <w:rsid w:val="00082745"/>
    <w:rsid w:val="00095A51"/>
    <w:rsid w:val="00095EEF"/>
    <w:rsid w:val="000A1C6C"/>
    <w:rsid w:val="000A6227"/>
    <w:rsid w:val="000A6232"/>
    <w:rsid w:val="000B39CC"/>
    <w:rsid w:val="000B69A1"/>
    <w:rsid w:val="000C415E"/>
    <w:rsid w:val="000D2330"/>
    <w:rsid w:val="000D23EC"/>
    <w:rsid w:val="000D467F"/>
    <w:rsid w:val="000E1963"/>
    <w:rsid w:val="000E7167"/>
    <w:rsid w:val="000F4625"/>
    <w:rsid w:val="00100C58"/>
    <w:rsid w:val="001030F5"/>
    <w:rsid w:val="0011369F"/>
    <w:rsid w:val="001163D0"/>
    <w:rsid w:val="00117FD9"/>
    <w:rsid w:val="00137AB2"/>
    <w:rsid w:val="00140C71"/>
    <w:rsid w:val="00141DF7"/>
    <w:rsid w:val="001427CB"/>
    <w:rsid w:val="00153D6B"/>
    <w:rsid w:val="00157050"/>
    <w:rsid w:val="00160783"/>
    <w:rsid w:val="001635C7"/>
    <w:rsid w:val="001741B5"/>
    <w:rsid w:val="00183938"/>
    <w:rsid w:val="00191873"/>
    <w:rsid w:val="001930CC"/>
    <w:rsid w:val="00194BD2"/>
    <w:rsid w:val="001A00BD"/>
    <w:rsid w:val="001A2124"/>
    <w:rsid w:val="001A6450"/>
    <w:rsid w:val="001A7FC9"/>
    <w:rsid w:val="001B09A4"/>
    <w:rsid w:val="001B0FE2"/>
    <w:rsid w:val="001B2C77"/>
    <w:rsid w:val="001B70C1"/>
    <w:rsid w:val="001C4A3D"/>
    <w:rsid w:val="001E2565"/>
    <w:rsid w:val="001E276B"/>
    <w:rsid w:val="001E63A0"/>
    <w:rsid w:val="001F346A"/>
    <w:rsid w:val="001F4435"/>
    <w:rsid w:val="001F6D28"/>
    <w:rsid w:val="00210AD6"/>
    <w:rsid w:val="002123FF"/>
    <w:rsid w:val="0021348B"/>
    <w:rsid w:val="00213E04"/>
    <w:rsid w:val="002179BB"/>
    <w:rsid w:val="00217ECB"/>
    <w:rsid w:val="002249AD"/>
    <w:rsid w:val="00244AAF"/>
    <w:rsid w:val="00255008"/>
    <w:rsid w:val="00261C5B"/>
    <w:rsid w:val="002654AD"/>
    <w:rsid w:val="00270AA1"/>
    <w:rsid w:val="00286048"/>
    <w:rsid w:val="0029410E"/>
    <w:rsid w:val="00295F51"/>
    <w:rsid w:val="002B0135"/>
    <w:rsid w:val="002C0B79"/>
    <w:rsid w:val="002D4886"/>
    <w:rsid w:val="002D71AF"/>
    <w:rsid w:val="002E0827"/>
    <w:rsid w:val="002E6F48"/>
    <w:rsid w:val="002E7942"/>
    <w:rsid w:val="002F39D9"/>
    <w:rsid w:val="002F6D6E"/>
    <w:rsid w:val="002F7E7F"/>
    <w:rsid w:val="00301F44"/>
    <w:rsid w:val="00302F61"/>
    <w:rsid w:val="00312FD6"/>
    <w:rsid w:val="00324029"/>
    <w:rsid w:val="00331D5C"/>
    <w:rsid w:val="00332A29"/>
    <w:rsid w:val="0033793F"/>
    <w:rsid w:val="00354E65"/>
    <w:rsid w:val="00355827"/>
    <w:rsid w:val="00372A3D"/>
    <w:rsid w:val="003764BC"/>
    <w:rsid w:val="00386FFD"/>
    <w:rsid w:val="0039163B"/>
    <w:rsid w:val="00394C18"/>
    <w:rsid w:val="003971FE"/>
    <w:rsid w:val="003A21BA"/>
    <w:rsid w:val="003A24FA"/>
    <w:rsid w:val="003A588E"/>
    <w:rsid w:val="003B0B64"/>
    <w:rsid w:val="003B759F"/>
    <w:rsid w:val="003C4BA0"/>
    <w:rsid w:val="003E2157"/>
    <w:rsid w:val="003E4F51"/>
    <w:rsid w:val="003F0F84"/>
    <w:rsid w:val="003F21A8"/>
    <w:rsid w:val="003F6E76"/>
    <w:rsid w:val="00400779"/>
    <w:rsid w:val="004015CA"/>
    <w:rsid w:val="0040258F"/>
    <w:rsid w:val="00423F3D"/>
    <w:rsid w:val="004273C2"/>
    <w:rsid w:val="00431C56"/>
    <w:rsid w:val="004366C8"/>
    <w:rsid w:val="00436B20"/>
    <w:rsid w:val="004423A8"/>
    <w:rsid w:val="00444F0F"/>
    <w:rsid w:val="00450316"/>
    <w:rsid w:val="00454FA8"/>
    <w:rsid w:val="00455CEE"/>
    <w:rsid w:val="0046798E"/>
    <w:rsid w:val="00476F94"/>
    <w:rsid w:val="0048554E"/>
    <w:rsid w:val="004859B2"/>
    <w:rsid w:val="00487080"/>
    <w:rsid w:val="00491D5F"/>
    <w:rsid w:val="00494534"/>
    <w:rsid w:val="004A22C7"/>
    <w:rsid w:val="004B0B37"/>
    <w:rsid w:val="004B4AC9"/>
    <w:rsid w:val="004B6DF0"/>
    <w:rsid w:val="004C0598"/>
    <w:rsid w:val="004E0E20"/>
    <w:rsid w:val="004E2147"/>
    <w:rsid w:val="004F0DFE"/>
    <w:rsid w:val="004F1ECD"/>
    <w:rsid w:val="004F7340"/>
    <w:rsid w:val="005019CA"/>
    <w:rsid w:val="00512992"/>
    <w:rsid w:val="005163DB"/>
    <w:rsid w:val="00516731"/>
    <w:rsid w:val="005312A9"/>
    <w:rsid w:val="00534998"/>
    <w:rsid w:val="005357B4"/>
    <w:rsid w:val="005461D5"/>
    <w:rsid w:val="00551A5D"/>
    <w:rsid w:val="00551D9B"/>
    <w:rsid w:val="0055369C"/>
    <w:rsid w:val="0055592C"/>
    <w:rsid w:val="00555BF1"/>
    <w:rsid w:val="00581210"/>
    <w:rsid w:val="005820CE"/>
    <w:rsid w:val="00583FC0"/>
    <w:rsid w:val="00591BAE"/>
    <w:rsid w:val="00594E91"/>
    <w:rsid w:val="005A15D5"/>
    <w:rsid w:val="005A233E"/>
    <w:rsid w:val="005A2CF2"/>
    <w:rsid w:val="005A4353"/>
    <w:rsid w:val="005A5D73"/>
    <w:rsid w:val="005B0CAE"/>
    <w:rsid w:val="005C7980"/>
    <w:rsid w:val="005D400B"/>
    <w:rsid w:val="005E1096"/>
    <w:rsid w:val="005E198A"/>
    <w:rsid w:val="005E2C96"/>
    <w:rsid w:val="005F206A"/>
    <w:rsid w:val="005F7BBD"/>
    <w:rsid w:val="006021E4"/>
    <w:rsid w:val="00606C6F"/>
    <w:rsid w:val="00632A2D"/>
    <w:rsid w:val="00633150"/>
    <w:rsid w:val="0063388D"/>
    <w:rsid w:val="00634ACE"/>
    <w:rsid w:val="00640F4E"/>
    <w:rsid w:val="0064654B"/>
    <w:rsid w:val="00654753"/>
    <w:rsid w:val="00655985"/>
    <w:rsid w:val="0066447F"/>
    <w:rsid w:val="006659FF"/>
    <w:rsid w:val="00666DB8"/>
    <w:rsid w:val="006749EC"/>
    <w:rsid w:val="006833F5"/>
    <w:rsid w:val="00686316"/>
    <w:rsid w:val="0069677C"/>
    <w:rsid w:val="006A046C"/>
    <w:rsid w:val="006A1165"/>
    <w:rsid w:val="006B2BDF"/>
    <w:rsid w:val="006D7422"/>
    <w:rsid w:val="006F121C"/>
    <w:rsid w:val="006F424F"/>
    <w:rsid w:val="006F5BE4"/>
    <w:rsid w:val="00702612"/>
    <w:rsid w:val="00714EE0"/>
    <w:rsid w:val="0071713B"/>
    <w:rsid w:val="0072263B"/>
    <w:rsid w:val="00730CDC"/>
    <w:rsid w:val="00732C1A"/>
    <w:rsid w:val="00733BA2"/>
    <w:rsid w:val="007416ED"/>
    <w:rsid w:val="0074411C"/>
    <w:rsid w:val="0075670E"/>
    <w:rsid w:val="007624CA"/>
    <w:rsid w:val="00794FAB"/>
    <w:rsid w:val="007A0BBA"/>
    <w:rsid w:val="007A15F3"/>
    <w:rsid w:val="007A2B35"/>
    <w:rsid w:val="007A4314"/>
    <w:rsid w:val="007B378A"/>
    <w:rsid w:val="007B3E60"/>
    <w:rsid w:val="007B4437"/>
    <w:rsid w:val="007C692A"/>
    <w:rsid w:val="007C7237"/>
    <w:rsid w:val="007D3B26"/>
    <w:rsid w:val="007D4133"/>
    <w:rsid w:val="007D7B33"/>
    <w:rsid w:val="007F1011"/>
    <w:rsid w:val="007F18A4"/>
    <w:rsid w:val="007F5C39"/>
    <w:rsid w:val="00803DC8"/>
    <w:rsid w:val="00805B82"/>
    <w:rsid w:val="008147DD"/>
    <w:rsid w:val="00815ABD"/>
    <w:rsid w:val="0081717A"/>
    <w:rsid w:val="00826466"/>
    <w:rsid w:val="00852A01"/>
    <w:rsid w:val="00852EC2"/>
    <w:rsid w:val="00854543"/>
    <w:rsid w:val="00854E6B"/>
    <w:rsid w:val="0086282C"/>
    <w:rsid w:val="008633BD"/>
    <w:rsid w:val="008636DC"/>
    <w:rsid w:val="00863A34"/>
    <w:rsid w:val="00863C2C"/>
    <w:rsid w:val="00864B5A"/>
    <w:rsid w:val="00870F57"/>
    <w:rsid w:val="00871EAB"/>
    <w:rsid w:val="00872DFB"/>
    <w:rsid w:val="00877FB3"/>
    <w:rsid w:val="0088027F"/>
    <w:rsid w:val="00880431"/>
    <w:rsid w:val="0088313E"/>
    <w:rsid w:val="008832FF"/>
    <w:rsid w:val="00883FB0"/>
    <w:rsid w:val="00886E09"/>
    <w:rsid w:val="008A1200"/>
    <w:rsid w:val="008A357E"/>
    <w:rsid w:val="008A4443"/>
    <w:rsid w:val="008A59E0"/>
    <w:rsid w:val="008A701F"/>
    <w:rsid w:val="008B2796"/>
    <w:rsid w:val="008B6F52"/>
    <w:rsid w:val="008C4637"/>
    <w:rsid w:val="008E3680"/>
    <w:rsid w:val="008E5AF6"/>
    <w:rsid w:val="008E5B5D"/>
    <w:rsid w:val="008F466A"/>
    <w:rsid w:val="008F6D68"/>
    <w:rsid w:val="00903BCD"/>
    <w:rsid w:val="0090649B"/>
    <w:rsid w:val="00906731"/>
    <w:rsid w:val="00911A7D"/>
    <w:rsid w:val="00916780"/>
    <w:rsid w:val="00917DB5"/>
    <w:rsid w:val="00920207"/>
    <w:rsid w:val="00932172"/>
    <w:rsid w:val="0093401C"/>
    <w:rsid w:val="00935091"/>
    <w:rsid w:val="00935FB0"/>
    <w:rsid w:val="00941ADE"/>
    <w:rsid w:val="009459AA"/>
    <w:rsid w:val="00955A30"/>
    <w:rsid w:val="00956F3F"/>
    <w:rsid w:val="00970C6E"/>
    <w:rsid w:val="00980FE0"/>
    <w:rsid w:val="009845A6"/>
    <w:rsid w:val="009873FB"/>
    <w:rsid w:val="00987CC9"/>
    <w:rsid w:val="00990D5C"/>
    <w:rsid w:val="00994033"/>
    <w:rsid w:val="009964DF"/>
    <w:rsid w:val="009A7AC2"/>
    <w:rsid w:val="009B13A4"/>
    <w:rsid w:val="009B3399"/>
    <w:rsid w:val="009B41D6"/>
    <w:rsid w:val="009B53C1"/>
    <w:rsid w:val="009C0792"/>
    <w:rsid w:val="009C4703"/>
    <w:rsid w:val="009D2BB2"/>
    <w:rsid w:val="009D6D86"/>
    <w:rsid w:val="009F7D3A"/>
    <w:rsid w:val="00A01AE9"/>
    <w:rsid w:val="00A04E62"/>
    <w:rsid w:val="00A06B02"/>
    <w:rsid w:val="00A13AFF"/>
    <w:rsid w:val="00A13E2D"/>
    <w:rsid w:val="00A20B35"/>
    <w:rsid w:val="00A23BBF"/>
    <w:rsid w:val="00A25C99"/>
    <w:rsid w:val="00A31BCD"/>
    <w:rsid w:val="00A34EAD"/>
    <w:rsid w:val="00A37900"/>
    <w:rsid w:val="00A54D68"/>
    <w:rsid w:val="00A57CCA"/>
    <w:rsid w:val="00A614EC"/>
    <w:rsid w:val="00A70CAE"/>
    <w:rsid w:val="00A85259"/>
    <w:rsid w:val="00A85C24"/>
    <w:rsid w:val="00A909E9"/>
    <w:rsid w:val="00A95A46"/>
    <w:rsid w:val="00A966B4"/>
    <w:rsid w:val="00AA0965"/>
    <w:rsid w:val="00AA1A7D"/>
    <w:rsid w:val="00AA40F4"/>
    <w:rsid w:val="00AA4240"/>
    <w:rsid w:val="00AB3F28"/>
    <w:rsid w:val="00AB6EB9"/>
    <w:rsid w:val="00AB7263"/>
    <w:rsid w:val="00AC40AE"/>
    <w:rsid w:val="00AC6A02"/>
    <w:rsid w:val="00AC79B4"/>
    <w:rsid w:val="00AC7B38"/>
    <w:rsid w:val="00AD29C0"/>
    <w:rsid w:val="00AD52A1"/>
    <w:rsid w:val="00AD5E0D"/>
    <w:rsid w:val="00AE03B2"/>
    <w:rsid w:val="00AE3361"/>
    <w:rsid w:val="00AE680A"/>
    <w:rsid w:val="00B005E5"/>
    <w:rsid w:val="00B025F1"/>
    <w:rsid w:val="00B11912"/>
    <w:rsid w:val="00B119E9"/>
    <w:rsid w:val="00B22D71"/>
    <w:rsid w:val="00B3206A"/>
    <w:rsid w:val="00B346E8"/>
    <w:rsid w:val="00B41D3C"/>
    <w:rsid w:val="00B4687B"/>
    <w:rsid w:val="00B47C94"/>
    <w:rsid w:val="00B51804"/>
    <w:rsid w:val="00B61222"/>
    <w:rsid w:val="00B65B04"/>
    <w:rsid w:val="00B67E49"/>
    <w:rsid w:val="00B80191"/>
    <w:rsid w:val="00B8115D"/>
    <w:rsid w:val="00B85D20"/>
    <w:rsid w:val="00B869F0"/>
    <w:rsid w:val="00B90981"/>
    <w:rsid w:val="00B911CF"/>
    <w:rsid w:val="00BA2B2A"/>
    <w:rsid w:val="00BA4A4F"/>
    <w:rsid w:val="00BB0197"/>
    <w:rsid w:val="00BB04F0"/>
    <w:rsid w:val="00BB0691"/>
    <w:rsid w:val="00BB6E58"/>
    <w:rsid w:val="00BB768A"/>
    <w:rsid w:val="00BC4E8C"/>
    <w:rsid w:val="00BC51D2"/>
    <w:rsid w:val="00BC5AB3"/>
    <w:rsid w:val="00BE7726"/>
    <w:rsid w:val="00C21B8A"/>
    <w:rsid w:val="00C258E5"/>
    <w:rsid w:val="00C31B92"/>
    <w:rsid w:val="00C32CC5"/>
    <w:rsid w:val="00C32F50"/>
    <w:rsid w:val="00C35445"/>
    <w:rsid w:val="00C35C11"/>
    <w:rsid w:val="00C376A3"/>
    <w:rsid w:val="00C44707"/>
    <w:rsid w:val="00C4788D"/>
    <w:rsid w:val="00C65D51"/>
    <w:rsid w:val="00C65DC2"/>
    <w:rsid w:val="00C71F02"/>
    <w:rsid w:val="00C73AE2"/>
    <w:rsid w:val="00C73E20"/>
    <w:rsid w:val="00C76684"/>
    <w:rsid w:val="00C77059"/>
    <w:rsid w:val="00C8683F"/>
    <w:rsid w:val="00CC13D6"/>
    <w:rsid w:val="00CC40E6"/>
    <w:rsid w:val="00CD61C9"/>
    <w:rsid w:val="00CE3C76"/>
    <w:rsid w:val="00CE5E6D"/>
    <w:rsid w:val="00CF4737"/>
    <w:rsid w:val="00CF4C9D"/>
    <w:rsid w:val="00D01525"/>
    <w:rsid w:val="00D2722C"/>
    <w:rsid w:val="00D278AE"/>
    <w:rsid w:val="00D27A9C"/>
    <w:rsid w:val="00D32B26"/>
    <w:rsid w:val="00D4373A"/>
    <w:rsid w:val="00D461A6"/>
    <w:rsid w:val="00D47204"/>
    <w:rsid w:val="00D47E91"/>
    <w:rsid w:val="00D60495"/>
    <w:rsid w:val="00D61C0B"/>
    <w:rsid w:val="00D63C3A"/>
    <w:rsid w:val="00D67651"/>
    <w:rsid w:val="00D70DC4"/>
    <w:rsid w:val="00D8075A"/>
    <w:rsid w:val="00D917CE"/>
    <w:rsid w:val="00DA0CAB"/>
    <w:rsid w:val="00DB11C5"/>
    <w:rsid w:val="00DB1F77"/>
    <w:rsid w:val="00DB489B"/>
    <w:rsid w:val="00DB7C29"/>
    <w:rsid w:val="00DC2BCF"/>
    <w:rsid w:val="00DC727A"/>
    <w:rsid w:val="00DD7D9C"/>
    <w:rsid w:val="00DE7912"/>
    <w:rsid w:val="00DF25B8"/>
    <w:rsid w:val="00DF37E1"/>
    <w:rsid w:val="00DF5D5D"/>
    <w:rsid w:val="00E00181"/>
    <w:rsid w:val="00E02795"/>
    <w:rsid w:val="00E12A62"/>
    <w:rsid w:val="00E46845"/>
    <w:rsid w:val="00E46C63"/>
    <w:rsid w:val="00E55E40"/>
    <w:rsid w:val="00E56DC7"/>
    <w:rsid w:val="00E71131"/>
    <w:rsid w:val="00E71E3A"/>
    <w:rsid w:val="00E72679"/>
    <w:rsid w:val="00E761AE"/>
    <w:rsid w:val="00E80419"/>
    <w:rsid w:val="00E8282A"/>
    <w:rsid w:val="00E82CBD"/>
    <w:rsid w:val="00E94E24"/>
    <w:rsid w:val="00E95D74"/>
    <w:rsid w:val="00EB2E8F"/>
    <w:rsid w:val="00EB3FDF"/>
    <w:rsid w:val="00EB536D"/>
    <w:rsid w:val="00ED1F6F"/>
    <w:rsid w:val="00ED2991"/>
    <w:rsid w:val="00ED3F1D"/>
    <w:rsid w:val="00ED5FC8"/>
    <w:rsid w:val="00EE36EB"/>
    <w:rsid w:val="00EE5981"/>
    <w:rsid w:val="00EE5AB8"/>
    <w:rsid w:val="00EE76F2"/>
    <w:rsid w:val="00EF3AF4"/>
    <w:rsid w:val="00EF7C2E"/>
    <w:rsid w:val="00F046B3"/>
    <w:rsid w:val="00F06B7A"/>
    <w:rsid w:val="00F07D3A"/>
    <w:rsid w:val="00F10F85"/>
    <w:rsid w:val="00F23777"/>
    <w:rsid w:val="00F24758"/>
    <w:rsid w:val="00F360CC"/>
    <w:rsid w:val="00F3722F"/>
    <w:rsid w:val="00F37AE0"/>
    <w:rsid w:val="00F4299F"/>
    <w:rsid w:val="00F42C01"/>
    <w:rsid w:val="00F4318E"/>
    <w:rsid w:val="00F45BEA"/>
    <w:rsid w:val="00F641EA"/>
    <w:rsid w:val="00F771A1"/>
    <w:rsid w:val="00F775EE"/>
    <w:rsid w:val="00F81D23"/>
    <w:rsid w:val="00F855DD"/>
    <w:rsid w:val="00F93C43"/>
    <w:rsid w:val="00F970AB"/>
    <w:rsid w:val="00FA0A39"/>
    <w:rsid w:val="00FA13CF"/>
    <w:rsid w:val="00FA2E66"/>
    <w:rsid w:val="00FA33B2"/>
    <w:rsid w:val="00FA4155"/>
    <w:rsid w:val="00FA60E8"/>
    <w:rsid w:val="00FA65E1"/>
    <w:rsid w:val="00FA7BAA"/>
    <w:rsid w:val="00FB0BB4"/>
    <w:rsid w:val="00FB15E3"/>
    <w:rsid w:val="00FB50DF"/>
    <w:rsid w:val="00FB64A1"/>
    <w:rsid w:val="00FB7561"/>
    <w:rsid w:val="00FC76DA"/>
    <w:rsid w:val="00FE02F2"/>
    <w:rsid w:val="00FE311A"/>
    <w:rsid w:val="00FE4A06"/>
    <w:rsid w:val="00FF1E71"/>
    <w:rsid w:val="00FF45C3"/>
    <w:rsid w:val="00FF5037"/>
    <w:rsid w:val="0254BEAE"/>
    <w:rsid w:val="02756368"/>
    <w:rsid w:val="0AB384D8"/>
    <w:rsid w:val="14501EE2"/>
    <w:rsid w:val="16E5C408"/>
    <w:rsid w:val="173139D3"/>
    <w:rsid w:val="1F44760C"/>
    <w:rsid w:val="250F9CC5"/>
    <w:rsid w:val="28590286"/>
    <w:rsid w:val="28DE4D22"/>
    <w:rsid w:val="29276727"/>
    <w:rsid w:val="2B9BDA82"/>
    <w:rsid w:val="2C4E4EE8"/>
    <w:rsid w:val="2FA62A89"/>
    <w:rsid w:val="340A2410"/>
    <w:rsid w:val="3556D92B"/>
    <w:rsid w:val="3A1E9AC9"/>
    <w:rsid w:val="3B74A86A"/>
    <w:rsid w:val="3B8C5E59"/>
    <w:rsid w:val="3DEF634E"/>
    <w:rsid w:val="400BF4F0"/>
    <w:rsid w:val="4A0B3FD6"/>
    <w:rsid w:val="4AAB0C94"/>
    <w:rsid w:val="4AD0B2C7"/>
    <w:rsid w:val="4C5CC922"/>
    <w:rsid w:val="4C83EF58"/>
    <w:rsid w:val="4E7DD806"/>
    <w:rsid w:val="51A150FC"/>
    <w:rsid w:val="53854BEE"/>
    <w:rsid w:val="60C0FF19"/>
    <w:rsid w:val="6104069F"/>
    <w:rsid w:val="62E88B86"/>
    <w:rsid w:val="6B30B27B"/>
    <w:rsid w:val="6BAFFE99"/>
    <w:rsid w:val="6D2AB547"/>
    <w:rsid w:val="7E1CC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A34FC"/>
  <w15:chartTrackingRefBased/>
  <w15:docId w15:val="{883C4AB1-51E3-4000-9759-7D37993B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2F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2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F5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32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2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F50"/>
  </w:style>
  <w:style w:type="paragraph" w:styleId="Footer">
    <w:name w:val="footer"/>
    <w:basedOn w:val="Normal"/>
    <w:link w:val="FooterChar"/>
    <w:uiPriority w:val="99"/>
    <w:unhideWhenUsed/>
    <w:rsid w:val="00C32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F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D5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C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Strong">
    <w:name w:val="Strong"/>
    <w:basedOn w:val="DefaultParagraphFont"/>
    <w:uiPriority w:val="22"/>
    <w:qFormat/>
    <w:rsid w:val="003C4BA0"/>
    <w:rPr>
      <w:b/>
      <w:bCs/>
    </w:rPr>
  </w:style>
  <w:style w:type="character" w:styleId="Emphasis">
    <w:name w:val="Emphasis"/>
    <w:basedOn w:val="DefaultParagraphFont"/>
    <w:uiPriority w:val="20"/>
    <w:qFormat/>
    <w:rsid w:val="003C4B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8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5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2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8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40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74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41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11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73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31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40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8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7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53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7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28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384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36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09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7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0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9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1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9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12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7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63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85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62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8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50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8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66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41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25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72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1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7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77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43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4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59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68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63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7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29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640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64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3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rNet Document" ma:contentTypeID="0x0101005E81AAECBD79AD45841FE7DAD6E016AE0026625CBC2AD9364685E1E86C7465ABBD" ma:contentTypeVersion="68" ma:contentTypeDescription="Type used for most documents stored in NorNet." ma:contentTypeScope="" ma:versionID="96705fcfd05fb88dc77eb4f313f5e36a">
  <xsd:schema xmlns:xsd="http://www.w3.org/2001/XMLSchema" xmlns:xs="http://www.w3.org/2001/XMLSchema" xmlns:p="http://schemas.microsoft.com/office/2006/metadata/properties" xmlns:ns2="31ecfac1-8640-455a-af69-15217165cd13" xmlns:ns3="b1a25d56-6f3d-4cf9-8f75-af00573b6dbd" xmlns:ns4="6e9dbdc5-b247-4e48-bb08-e1bf428b9c3d" xmlns:ns5="1a55fa58-7e6a-4f7f-88e4-87f30e60ac7e" targetNamespace="http://schemas.microsoft.com/office/2006/metadata/properties" ma:root="true" ma:fieldsID="a2f6f1efac2133a7570712580cea37cd" ns2:_="" ns3:_="" ns4:_="" ns5:_="">
    <xsd:import namespace="31ecfac1-8640-455a-af69-15217165cd13"/>
    <xsd:import namespace="b1a25d56-6f3d-4cf9-8f75-af00573b6dbd"/>
    <xsd:import namespace="6e9dbdc5-b247-4e48-bb08-e1bf428b9c3d"/>
    <xsd:import namespace="1a55fa58-7e6a-4f7f-88e4-87f30e60ac7e"/>
    <xsd:element name="properties">
      <xsd:complexType>
        <xsd:sequence>
          <xsd:element name="documentManagement">
            <xsd:complexType>
              <xsd:all>
                <xsd:element ref="ns2:SCIDescription" minOccurs="0"/>
                <xsd:element ref="ns2:SCITaxPrimaryThemeTaxHTField0" minOccurs="0"/>
                <xsd:element ref="ns2:SCITaxAssociatedLocationsTaxHTField0" minOccurs="0"/>
                <xsd:element ref="ns2:pf715dc0cfc0480ca55f460094e55658" minOccurs="0"/>
                <xsd:element ref="ns2:SCITaxPrimaryLocationTaxHTField0" minOccurs="0"/>
                <xsd:element ref="ns2:SCITaxDocumentCategoryTaxHTField0" minOccurs="0"/>
                <xsd:element ref="ns2:j168436e50074b7294ee483a75505636" minOccurs="0"/>
                <xsd:element ref="ns2:hf3cb19d93274dd4a954d2a38d346da2" minOccurs="0"/>
                <xsd:element ref="ns3:TaxCatchAll" minOccurs="0"/>
                <xsd:element ref="ns3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4:År" minOccurs="0"/>
                <xsd:element ref="ns5:Medlemsregion" minOccurs="0"/>
                <xsd:element ref="ns4:Kategori" minOccurs="0"/>
                <xsd:element ref="ns4:Gruppe" minOccurs="0"/>
                <xsd:element ref="ns4:MediaServiceMetadata" minOccurs="0"/>
                <xsd:element ref="ns4:MediaServiceFastMetadata" minOccurs="0"/>
                <xsd:element ref="ns2:k46ae347f2fb4b5c8718b5401f05e088" minOccurs="0"/>
                <xsd:element ref="ns5:SharedWithUsers" minOccurs="0"/>
                <xsd:element ref="ns5:SharedWithDetail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cfac1-8640-455a-af69-15217165cd13" elementFormDefault="qualified">
    <xsd:import namespace="http://schemas.microsoft.com/office/2006/documentManagement/types"/>
    <xsd:import namespace="http://schemas.microsoft.com/office/infopath/2007/PartnerControls"/>
    <xsd:element name="SCIDescription" ma:index="6" nillable="true" ma:displayName="Description" ma:hidden="true" ma:internalName="SCIDescription" ma:readOnly="false">
      <xsd:simpleType>
        <xsd:restriction base="dms:Note"/>
      </xsd:simpleType>
    </xsd:element>
    <xsd:element name="SCITaxPrimaryThemeTaxHTField0" ma:index="11" nillable="true" ma:taxonomy="true" ma:internalName="SCITaxPrimaryThemeTaxHTField0" ma:taxonomyFieldName="SCITaxPrimaryTheme" ma:displayName="Primary Theme" ma:readOnly="false" ma:fieldId="{0523a147-d7ae-4854-b015-4120e1116bf8}" ma:sspId="b23ec234-cbf3-4cc2-a0ae-2bfafc310c72" ma:termSetId="b91b5ff9-3058-4b81-b822-5f143eb32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LocationsTaxHTField0" ma:index="13" nillable="true" ma:taxonomy="true" ma:internalName="SCITaxAssociatedLocationsTaxHTField0" ma:taxonomyFieldName="SCITaxAssociatedLocations" ma:displayName="Country" ma:readOnly="false" ma:fieldId="{2b775793-49bc-47b4-8bc2-ce1bf8f6e953}" ma:taxonomyMulti="true" ma:sspId="b23ec234-cbf3-4cc2-a0ae-2bfafc310c72" ma:termSetId="d400bf98-d9d3-4554-9448-6ffc03da63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715dc0cfc0480ca55f460094e55658" ma:index="16" nillable="true" ma:taxonomy="true" ma:internalName="pf715dc0cfc0480ca55f460094e55658" ma:taxonomyFieldName="SCIPrimaryDepartment" ma:displayName="Function" ma:readOnly="false" ma:fieldId="{9f715dc0-cfc0-480c-a55f-460094e55658}" ma:sspId="b23ec234-cbf3-4cc2-a0ae-2bfafc310c72" ma:termSetId="7be2ebcb-ed1c-4476-9b6a-ff381e2e56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LocationTaxHTField0" ma:index="18" nillable="true" ma:taxonomy="true" ma:internalName="SCITaxPrimaryLocationTaxHTField0" ma:taxonomyFieldName="SCITaxPrimaryLocation" ma:displayName="Region" ma:readOnly="false" ma:fieldId="{e72cfabe-b5eb-4621-8384-9c9fabd563ad}" ma:sspId="b23ec234-cbf3-4cc2-a0ae-2bfafc310c72" ma:termSetId="d400bf98-d9d3-4554-9448-6ffc03da63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DocumentCategoryTaxHTField0" ma:index="19" ma:taxonomy="true" ma:internalName="SCITaxDocumentCategoryTaxHTField0" ma:taxonomyFieldName="SCITaxDocumentCategory" ma:displayName="Document Category" ma:readOnly="false" ma:fieldId="{269f8d06-a768-4e12-81dc-ad46cc6c79d4}" ma:sspId="b23ec234-cbf3-4cc2-a0ae-2bfafc310c72" ma:termSetId="e7cb5c7a-2e71-4414-bc95-2f5b47ef1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68436e50074b7294ee483a75505636" ma:index="20" nillable="true" ma:taxonomy="true" ma:internalName="j168436e50074b7294ee483a75505636" ma:taxonomyFieldName="SOF" ma:displayName="SOF" ma:readOnly="false" ma:fieldId="{3168436e-5007-4b72-94ee-483a75505636}" ma:sspId="b23ec234-cbf3-4cc2-a0ae-2bfafc310c72" ma:termSetId="77d72aea-4933-4ec5-8c84-b07955c003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3cb19d93274dd4a954d2a38d346da2" ma:index="21" nillable="true" ma:taxonomy="true" ma:internalName="hf3cb19d93274dd4a954d2a38d346da2" ma:taxonomyFieldName="Donor" ma:displayName="Donor" ma:readOnly="false" ma:fieldId="{1f3cb19d-9327-4dd4-a954-d2a38d346da2}" ma:sspId="b23ec234-cbf3-4cc2-a0ae-2bfafc310c72" ma:termSetId="10405da4-6bd2-4e54-9491-9567eb204f3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k46ae347f2fb4b5c8718b5401f05e088" ma:index="34" nillable="true" ma:taxonomy="true" ma:internalName="k46ae347f2fb4b5c8718b5401f05e088" ma:taxonomyFieldName="Year" ma:displayName="Year" ma:default="" ma:fieldId="{446ae347-f2fb-4b5c-8718-b5401f05e088}" ma:sspId="b23ec234-cbf3-4cc2-a0ae-2bfafc310c72" ma:termSetId="1f5ae1a5-9832-4422-92e1-140c48ccf5b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25d56-6f3d-4cf9-8f75-af00573b6db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description="" ma:hidden="true" ma:list="{6da4614d-895b-484d-9d3a-5b2a87472b57}" ma:internalName="TaxCatchAll" ma:readOnly="false" ma:showField="CatchAllData" ma:web="31ecfac1-8640-455a-af69-15217165cd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6da4614d-895b-484d-9d3a-5b2a87472b57}" ma:internalName="TaxCatchAllLabel" ma:readOnly="true" ma:showField="CatchAllDataLabel" ma:web="31ecfac1-8640-455a-af69-15217165cd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dbdc5-b247-4e48-bb08-e1bf428b9c3d" elementFormDefault="qualified">
    <xsd:import namespace="http://schemas.microsoft.com/office/2006/documentManagement/types"/>
    <xsd:import namespace="http://schemas.microsoft.com/office/infopath/2007/PartnerControls"/>
    <xsd:element name="År" ma:index="28" nillable="true" ma:displayName="År" ma:format="Dropdown" ma:internalName="_x00c5_r" ma:readOnly="false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Maler"/>
          <xsd:enumeration value="2014"/>
          <xsd:enumeration value="2015"/>
        </xsd:restriction>
      </xsd:simpleType>
    </xsd:element>
    <xsd:element name="Kategori" ma:index="30" nillable="true" ma:displayName="Kategori" ma:internalName="Kategori">
      <xsd:simpleType>
        <xsd:restriction base="dms:Text">
          <xsd:maxLength value="255"/>
        </xsd:restriction>
      </xsd:simpleType>
    </xsd:element>
    <xsd:element name="Gruppe" ma:index="31" nillable="true" ma:displayName="Gruppe" ma:internalName="Gruppe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5fa58-7e6a-4f7f-88e4-87f30e60ac7e" elementFormDefault="qualified">
    <xsd:import namespace="http://schemas.microsoft.com/office/2006/documentManagement/types"/>
    <xsd:import namespace="http://schemas.microsoft.com/office/infopath/2007/PartnerControls"/>
    <xsd:element name="Medlemsregion" ma:index="29" nillable="true" ma:displayName="Medlemsregion" ma:format="Dropdown" ma:internalName="Medlemsregion" ma:readOnly="false">
      <xsd:simpleType>
        <xsd:restriction base="dms:Choice">
          <xsd:enumeration value="Felles"/>
          <xsd:enumeration value="Midt"/>
          <xsd:enumeration value="Nord"/>
          <xsd:enumeration value="Sør"/>
          <xsd:enumeration value="Vest"/>
          <xsd:enumeration value="Øst"/>
        </xsd:restriction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a55fa58-7e6a-4f7f-88e4-87f30e60ac7e">
      <UserInfo>
        <DisplayName>John Smith</DisplayName>
        <AccountId>19</AccountId>
        <AccountType/>
      </UserInfo>
      <UserInfo>
        <DisplayName>_SPOCacheFull</DisplayName>
        <AccountId>14</AccountId>
        <AccountType/>
      </UserInfo>
      <UserInfo>
        <DisplayName>George Norman Fernee</DisplayName>
        <AccountId>7154</AccountId>
        <AccountType/>
      </UserInfo>
      <UserInfo>
        <DisplayName>Ellen Beate Langehaug</DisplayName>
        <AccountId>241</AccountId>
        <AccountType/>
      </UserInfo>
      <UserInfo>
        <DisplayName>Linn Huse-Amundsen</DisplayName>
        <AccountId>7447</AccountId>
        <AccountType/>
      </UserInfo>
    </SharedWithUsers>
    <SCITaxDocumentCategoryTaxHTField0 xmlns="31ecfac1-8640-455a-af69-15217165cd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Agreement/Contract</TermName>
          <TermId xmlns="http://schemas.microsoft.com/office/infopath/2007/PartnerControls">07b79e36-43bc-46ae-b4d3-1012e8fc7608</TermId>
        </TermInfo>
      </Terms>
    </SCITaxDocumentCategoryTaxHTField0>
    <Gruppe xmlns="6e9dbdc5-b247-4e48-bb08-e1bf428b9c3d">COVID-19</Gruppe>
    <SCITaxAssociatedLocationsTaxHTField0 xmlns="31ecfac1-8640-455a-af69-15217165cd13">
      <Terms xmlns="http://schemas.microsoft.com/office/infopath/2007/PartnerControls"/>
    </SCITaxAssociatedLocationsTaxHTField0>
    <SCIDescription xmlns="31ecfac1-8640-455a-af69-15217165cd13" xsi:nil="true"/>
    <hf3cb19d93274dd4a954d2a38d346da2 xmlns="31ecfac1-8640-455a-af69-15217165cd13">
      <Terms xmlns="http://schemas.microsoft.com/office/infopath/2007/PartnerControls"/>
    </hf3cb19d93274dd4a954d2a38d346da2>
    <År xmlns="6e9dbdc5-b247-4e48-bb08-e1bf428b9c3d" xsi:nil="true"/>
    <k46ae347f2fb4b5c8718b5401f05e088 xmlns="31ecfac1-8640-455a-af69-15217165cd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d8b744ca-69f9-4790-98a6-5c1e77c5d263</TermId>
        </TermInfo>
      </Terms>
    </k46ae347f2fb4b5c8718b5401f05e088>
    <j168436e50074b7294ee483a75505636 xmlns="31ecfac1-8640-455a-af69-15217165cd13">
      <Terms xmlns="http://schemas.microsoft.com/office/infopath/2007/PartnerControls"/>
    </j168436e50074b7294ee483a75505636>
    <TaxCatchAll xmlns="b1a25d56-6f3d-4cf9-8f75-af00573b6dbd">
      <Value>37</Value>
      <Value>391</Value>
    </TaxCatchAll>
    <pf715dc0cfc0480ca55f460094e55658 xmlns="31ecfac1-8640-455a-af69-15217165cd13">
      <Terms xmlns="http://schemas.microsoft.com/office/infopath/2007/PartnerControls"/>
    </pf715dc0cfc0480ca55f460094e55658>
    <SCITaxPrimaryThemeTaxHTField0 xmlns="31ecfac1-8640-455a-af69-15217165cd13">
      <Terms xmlns="http://schemas.microsoft.com/office/infopath/2007/PartnerControls"/>
    </SCITaxPrimaryThemeTaxHTField0>
    <SCITaxPrimaryLocationTaxHTField0 xmlns="31ecfac1-8640-455a-af69-15217165cd13">
      <Terms xmlns="http://schemas.microsoft.com/office/infopath/2007/PartnerControls"/>
    </SCITaxPrimaryLocationTaxHTField0>
    <_dlc_DocIdPersistId xmlns="31ecfac1-8640-455a-af69-15217165cd13" xsi:nil="true"/>
    <Medlemsregion xmlns="1a55fa58-7e6a-4f7f-88e4-87f30e60ac7e">Felles</Medlemsregion>
    <Kategori xmlns="6e9dbdc5-b247-4e48-bb08-e1bf428b9c3d" xsi:nil="true"/>
    <_dlc_DocId xmlns="31ecfac1-8640-455a-af69-15217165cd13">REDDBARNA-1309993557-242</_dlc_DocId>
    <_dlc_DocIdUrl xmlns="31ecfac1-8640-455a-af69-15217165cd13">
      <Url>https://savethechildren1.sharepoint.com/sites/ReddBarna/programvirksomhet/NP/medlemrom/_layouts/15/DocIdRedir.aspx?ID=REDDBARNA-1309993557-242</Url>
      <Description>REDDBARNA-1309993557-242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709D792-097B-4B6F-882C-DEBCE5FB30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C54FA2-BB9B-42DD-883A-2E2D55082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5687-1D64-416E-9EA2-6375A85C6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cfac1-8640-455a-af69-15217165cd13"/>
    <ds:schemaRef ds:uri="b1a25d56-6f3d-4cf9-8f75-af00573b6dbd"/>
    <ds:schemaRef ds:uri="6e9dbdc5-b247-4e48-bb08-e1bf428b9c3d"/>
    <ds:schemaRef ds:uri="1a55fa58-7e6a-4f7f-88e4-87f30e60a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71C7C0-E662-49E5-9313-E853A8FF2B09}">
  <ds:schemaRefs>
    <ds:schemaRef ds:uri="http://schemas.microsoft.com/office/2006/metadata/properties"/>
    <ds:schemaRef ds:uri="http://schemas.microsoft.com/office/infopath/2007/PartnerControls"/>
    <ds:schemaRef ds:uri="1a55fa58-7e6a-4f7f-88e4-87f30e60ac7e"/>
    <ds:schemaRef ds:uri="31ecfac1-8640-455a-af69-15217165cd13"/>
    <ds:schemaRef ds:uri="6e9dbdc5-b247-4e48-bb08-e1bf428b9c3d"/>
    <ds:schemaRef ds:uri="b1a25d56-6f3d-4cf9-8f75-af00573b6dbd"/>
  </ds:schemaRefs>
</ds:datastoreItem>
</file>

<file path=customXml/itemProps5.xml><?xml version="1.0" encoding="utf-8"?>
<ds:datastoreItem xmlns:ds="http://schemas.openxmlformats.org/officeDocument/2006/customXml" ds:itemID="{469CEB95-7207-410F-AC2B-5C21C6F1C0B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Midlertidige retningslinjer aktiviteteter med barn per 06.11.2020</vt:lpstr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Midlertidige retningslinjer for frivillige ny versjon 10.02.2021</dc:title>
  <dc:subject/>
  <dc:creator>Ingvild Eidshaug</dc:creator>
  <cp:keywords/>
  <dc:description/>
  <cp:lastModifiedBy>George Norman Fernee</cp:lastModifiedBy>
  <cp:revision>3</cp:revision>
  <dcterms:created xsi:type="dcterms:W3CDTF">2021-02-10T10:37:00Z</dcterms:created>
  <dcterms:modified xsi:type="dcterms:W3CDTF">2021-02-10T11:57:00Z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0x0101005E81AAECBD79AD45841FE7DAD6E016AE0026625CBC2AD9364685E1E86C7465ABBD</vt:lpwstr>
  </property>
  <property fmtid="{D5CDD505-2E9C-101B-9397-08002B2CF9AE}" pid="3" name="_dlc_DocIdItemGuid">
    <vt:lpwstr>c5d88391-14a5-4c66-b51f-e5b71dccf3dc</vt:lpwstr>
  </property>
  <property fmtid="{D5CDD505-2E9C-101B-9397-08002B2CF9AE}" pid="4" name="Donor">
    <vt:lpwstr/>
  </property>
  <property fmtid="{D5CDD505-2E9C-101B-9397-08002B2CF9AE}" pid="5" name="SCIPrimaryDepartment">
    <vt:lpwstr/>
  </property>
  <property fmtid="{D5CDD505-2E9C-101B-9397-08002B2CF9AE}" pid="6" name="Year">
    <vt:lpwstr>391;#2021|d8b744ca-69f9-4790-98a6-5c1e77c5d263</vt:lpwstr>
  </property>
  <property fmtid="{D5CDD505-2E9C-101B-9397-08002B2CF9AE}" pid="7" name="SCITaxDocumentCategory">
    <vt:lpwstr>37;#Agreement/Contract|07b79e36-43bc-46ae-b4d3-1012e8fc7608</vt:lpwstr>
  </property>
  <property fmtid="{D5CDD505-2E9C-101B-9397-08002B2CF9AE}" pid="8" name="SCITaxPrimaryTheme">
    <vt:lpwstr/>
  </property>
  <property fmtid="{D5CDD505-2E9C-101B-9397-08002B2CF9AE}" pid="9" name="SCITaxPrimaryLocation">
    <vt:lpwstr/>
  </property>
  <property fmtid="{D5CDD505-2E9C-101B-9397-08002B2CF9AE}" pid="10" name="SCITaxAssociatedLocations">
    <vt:lpwstr/>
  </property>
  <property fmtid="{D5CDD505-2E9C-101B-9397-08002B2CF9AE}" pid="11" name="SOF">
    <vt:lpwstr/>
  </property>
</Properties>
</file>